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01237D" w14:textId="77777777" w:rsidR="00414FCF" w:rsidRDefault="00393286">
      <w:pPr>
        <w:tabs>
          <w:tab w:val="left" w:pos="7629"/>
        </w:tabs>
        <w:ind w:left="549"/>
        <w:rPr>
          <w:rFonts w:ascii="Times New Roman"/>
          <w:sz w:val="20"/>
        </w:rPr>
      </w:pPr>
      <w:r>
        <w:rPr>
          <w:noProof/>
          <w:lang w:val="en-GB" w:eastAsia="en-GB"/>
        </w:rPr>
        <mc:AlternateContent>
          <mc:Choice Requires="wps">
            <w:drawing>
              <wp:anchor distT="0" distB="0" distL="0" distR="0" simplePos="0" relativeHeight="15728640" behindDoc="0" locked="0" layoutInCell="1" allowOverlap="1">
                <wp:simplePos x="0" y="0"/>
                <wp:positionH relativeFrom="page">
                  <wp:posOffset>340220</wp:posOffset>
                </wp:positionH>
                <wp:positionV relativeFrom="page">
                  <wp:posOffset>486371</wp:posOffset>
                </wp:positionV>
                <wp:extent cx="209550" cy="933513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9335135"/>
                        </a:xfrm>
                        <a:custGeom>
                          <a:avLst/>
                          <a:gdLst/>
                          <a:ahLst/>
                          <a:cxnLst/>
                          <a:rect l="l" t="t" r="r" b="b"/>
                          <a:pathLst>
                            <a:path w="209550" h="9335135">
                              <a:moveTo>
                                <a:pt x="209550" y="0"/>
                              </a:moveTo>
                              <a:lnTo>
                                <a:pt x="0" y="0"/>
                              </a:lnTo>
                              <a:lnTo>
                                <a:pt x="0" y="9334627"/>
                              </a:lnTo>
                              <a:lnTo>
                                <a:pt x="209550" y="9334627"/>
                              </a:lnTo>
                              <a:lnTo>
                                <a:pt x="209550" y="0"/>
                              </a:lnTo>
                              <a:close/>
                            </a:path>
                          </a:pathLst>
                        </a:custGeom>
                        <a:solidFill>
                          <a:srgbClr val="339933"/>
                        </a:solidFill>
                      </wps:spPr>
                      <wps:bodyPr wrap="square" lIns="0" tIns="0" rIns="0" bIns="0" rtlCol="0">
                        <a:prstTxWarp prst="textNoShape">
                          <a:avLst/>
                        </a:prstTxWarp>
                        <a:noAutofit/>
                      </wps:bodyPr>
                    </wps:wsp>
                  </a:graphicData>
                </a:graphic>
              </wp:anchor>
            </w:drawing>
          </mc:Choice>
          <mc:Fallback>
            <w:pict>
              <v:shape w14:anchorId="7DC4FDBE" id="Graphic 1" o:spid="_x0000_s1026" style="position:absolute;margin-left:26.8pt;margin-top:38.3pt;width:16.5pt;height:735.05pt;z-index:15728640;visibility:visible;mso-wrap-style:square;mso-wrap-distance-left:0;mso-wrap-distance-top:0;mso-wrap-distance-right:0;mso-wrap-distance-bottom:0;mso-position-horizontal:absolute;mso-position-horizontal-relative:page;mso-position-vertical:absolute;mso-position-vertical-relative:page;v-text-anchor:top" coordsize="209550,9335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" path="m209550,l,,,9334627r209550,l209550,xe" fillcolor="#393" stroked="f">
                <v:path arrowok="t"/>
                <w10:wrap anchorx="page" anchory="page"/>
              </v:shape>
            </w:pict>
          </mc:Fallback>
        </mc:AlternateContent>
      </w:r>
      <w:r>
        <w:rPr>
          <w:rFonts w:ascii="Times New Roman"/>
          <w:noProof/>
          <w:position w:val="100"/>
          <w:sz w:val="20"/>
          <w:lang w:val="en-GB" w:eastAsia="en-GB"/>
        </w:rPr>
        <w:drawing>
          <wp:inline distT="0" distB="0" distL="0" distR="0">
            <wp:extent cx="2284470" cy="1138427"/>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2284470" cy="1138427"/>
                    </a:xfrm>
                    <a:prstGeom prst="rect">
                      <a:avLst/>
                    </a:prstGeom>
                  </pic:spPr>
                </pic:pic>
              </a:graphicData>
            </a:graphic>
          </wp:inline>
        </w:drawing>
      </w:r>
      <w:r>
        <w:rPr>
          <w:rFonts w:ascii="Times New Roman"/>
          <w:position w:val="100"/>
          <w:sz w:val="20"/>
        </w:rPr>
        <w:tab/>
      </w:r>
      <w:r>
        <w:rPr>
          <w:rFonts w:ascii="Times New Roman"/>
          <w:noProof/>
          <w:sz w:val="20"/>
          <w:lang w:val="en-GB" w:eastAsia="en-GB"/>
        </w:rPr>
        <w:drawing>
          <wp:inline distT="0" distB="0" distL="0" distR="0">
            <wp:extent cx="1873832" cy="1810511"/>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0" cstate="print"/>
                    <a:stretch>
                      <a:fillRect/>
                    </a:stretch>
                  </pic:blipFill>
                  <pic:spPr>
                    <a:xfrm>
                      <a:off x="0" y="0"/>
                      <a:ext cx="1873832" cy="1810511"/>
                    </a:xfrm>
                    <a:prstGeom prst="rect">
                      <a:avLst/>
                    </a:prstGeom>
                  </pic:spPr>
                </pic:pic>
              </a:graphicData>
            </a:graphic>
          </wp:inline>
        </w:drawing>
      </w:r>
    </w:p>
    <w:p w14:paraId="4DBB419C" w14:textId="77777777" w:rsidR="00414FCF" w:rsidRDefault="00414FCF">
      <w:pPr>
        <w:pStyle w:val="BodyText"/>
        <w:ind w:left="0"/>
        <w:rPr>
          <w:rFonts w:ascii="Times New Roman"/>
          <w:sz w:val="72"/>
        </w:rPr>
      </w:pPr>
    </w:p>
    <w:p w14:paraId="23D0D74A" w14:textId="77777777" w:rsidR="00414FCF" w:rsidRDefault="00414FCF">
      <w:pPr>
        <w:pStyle w:val="BodyText"/>
        <w:ind w:left="0"/>
        <w:rPr>
          <w:rFonts w:ascii="Times New Roman"/>
          <w:sz w:val="72"/>
        </w:rPr>
      </w:pPr>
    </w:p>
    <w:p w14:paraId="1DDFEEA7" w14:textId="77777777" w:rsidR="00414FCF" w:rsidRDefault="00414FCF">
      <w:pPr>
        <w:pStyle w:val="BodyText"/>
        <w:ind w:left="0"/>
        <w:rPr>
          <w:rFonts w:ascii="Times New Roman"/>
          <w:sz w:val="72"/>
        </w:rPr>
      </w:pPr>
    </w:p>
    <w:p w14:paraId="32D33C0F" w14:textId="77777777" w:rsidR="00414FCF" w:rsidRDefault="00414FCF">
      <w:pPr>
        <w:pStyle w:val="BodyText"/>
        <w:ind w:left="0"/>
        <w:rPr>
          <w:rFonts w:ascii="Times New Roman"/>
          <w:sz w:val="72"/>
        </w:rPr>
      </w:pPr>
    </w:p>
    <w:p w14:paraId="6CB3D88C" w14:textId="77777777" w:rsidR="00414FCF" w:rsidRDefault="00414FCF">
      <w:pPr>
        <w:pStyle w:val="BodyText"/>
        <w:ind w:left="0"/>
        <w:rPr>
          <w:rFonts w:ascii="Times New Roman"/>
          <w:sz w:val="72"/>
        </w:rPr>
      </w:pPr>
    </w:p>
    <w:p w14:paraId="4A876F8A" w14:textId="77777777" w:rsidR="00414FCF" w:rsidRDefault="00414FCF">
      <w:pPr>
        <w:pStyle w:val="BodyText"/>
        <w:ind w:left="0"/>
        <w:rPr>
          <w:rFonts w:ascii="Times New Roman"/>
          <w:sz w:val="72"/>
        </w:rPr>
      </w:pPr>
    </w:p>
    <w:p w14:paraId="48CEE490" w14:textId="77777777" w:rsidR="00414FCF" w:rsidRDefault="00414FCF">
      <w:pPr>
        <w:pStyle w:val="BodyText"/>
        <w:ind w:left="0"/>
        <w:rPr>
          <w:rFonts w:ascii="Times New Roman"/>
          <w:sz w:val="72"/>
        </w:rPr>
      </w:pPr>
    </w:p>
    <w:p w14:paraId="44234393" w14:textId="77777777" w:rsidR="00414FCF" w:rsidRDefault="00414FCF">
      <w:pPr>
        <w:pStyle w:val="BodyText"/>
        <w:ind w:left="0"/>
        <w:rPr>
          <w:rFonts w:ascii="Times New Roman"/>
          <w:sz w:val="72"/>
        </w:rPr>
      </w:pPr>
    </w:p>
    <w:p w14:paraId="17E44163" w14:textId="77777777" w:rsidR="00414FCF" w:rsidRDefault="00414FCF">
      <w:pPr>
        <w:pStyle w:val="BodyText"/>
        <w:spacing w:before="518"/>
        <w:ind w:left="0"/>
        <w:rPr>
          <w:rFonts w:ascii="Times New Roman"/>
          <w:sz w:val="72"/>
        </w:rPr>
      </w:pPr>
    </w:p>
    <w:p w14:paraId="2AAD246B" w14:textId="378EC38A" w:rsidR="00414FCF" w:rsidRDefault="004025FE" w:rsidP="004025FE">
      <w:pPr>
        <w:pStyle w:val="Title"/>
        <w:jc w:val="center"/>
      </w:pPr>
      <w:r>
        <w:rPr>
          <w:spacing w:val="-2"/>
        </w:rPr>
        <w:t xml:space="preserve">SUN PROTECTION </w:t>
      </w:r>
      <w:r w:rsidR="00393286">
        <w:rPr>
          <w:spacing w:val="-2"/>
        </w:rPr>
        <w:t>POLICY</w:t>
      </w:r>
    </w:p>
    <w:p w14:paraId="4F5AF237" w14:textId="538C94E7" w:rsidR="00414FCF" w:rsidRDefault="00393286">
      <w:pPr>
        <w:spacing w:before="1"/>
        <w:ind w:left="6359"/>
        <w:rPr>
          <w:b/>
          <w:sz w:val="36"/>
        </w:rPr>
      </w:pPr>
      <w:r>
        <w:rPr>
          <w:b/>
          <w:smallCaps/>
          <w:sz w:val="36"/>
        </w:rPr>
        <w:t>Approved:</w:t>
      </w:r>
      <w:r>
        <w:rPr>
          <w:b/>
          <w:smallCaps/>
          <w:spacing w:val="-18"/>
          <w:sz w:val="36"/>
        </w:rPr>
        <w:t xml:space="preserve"> </w:t>
      </w:r>
      <w:r w:rsidR="004025FE">
        <w:rPr>
          <w:b/>
          <w:smallCaps/>
          <w:sz w:val="36"/>
        </w:rPr>
        <w:t>June 2024</w:t>
      </w:r>
    </w:p>
    <w:p w14:paraId="6F0AFD8C" w14:textId="77777777" w:rsidR="00414FCF" w:rsidRDefault="00414FCF">
      <w:pPr>
        <w:pStyle w:val="BodyText"/>
        <w:ind w:left="0"/>
        <w:rPr>
          <w:b/>
          <w:sz w:val="29"/>
        </w:rPr>
      </w:pPr>
    </w:p>
    <w:p w14:paraId="13ADCE56" w14:textId="77777777" w:rsidR="00414FCF" w:rsidRDefault="00414FCF">
      <w:pPr>
        <w:pStyle w:val="BodyText"/>
        <w:spacing w:before="117"/>
        <w:ind w:left="0"/>
        <w:rPr>
          <w:b/>
          <w:sz w:val="29"/>
        </w:rPr>
      </w:pPr>
    </w:p>
    <w:p w14:paraId="36EB5904" w14:textId="3532CDCA" w:rsidR="00414FCF" w:rsidRPr="004025FE" w:rsidRDefault="00393286" w:rsidP="004025FE">
      <w:pPr>
        <w:ind w:left="6817"/>
        <w:rPr>
          <w:b/>
          <w:sz w:val="28"/>
        </w:rPr>
        <w:sectPr w:rsidR="00414FCF" w:rsidRPr="004025FE">
          <w:type w:val="continuous"/>
          <w:pgSz w:w="11910" w:h="16840"/>
          <w:pgMar w:top="720" w:right="560" w:bottom="280" w:left="600" w:header="720" w:footer="720" w:gutter="0"/>
          <w:cols w:space="720"/>
        </w:sectPr>
      </w:pPr>
      <w:r>
        <w:rPr>
          <w:noProof/>
          <w:lang w:val="en-GB" w:eastAsia="en-GB"/>
        </w:rPr>
        <mc:AlternateContent>
          <mc:Choice Requires="wps">
            <w:drawing>
              <wp:anchor distT="0" distB="0" distL="0" distR="0" simplePos="0" relativeHeight="251655680" behindDoc="0" locked="0" layoutInCell="1" allowOverlap="1">
                <wp:simplePos x="0" y="0"/>
                <wp:positionH relativeFrom="page">
                  <wp:posOffset>340220</wp:posOffset>
                </wp:positionH>
                <wp:positionV relativeFrom="paragraph">
                  <wp:posOffset>701865</wp:posOffset>
                </wp:positionV>
                <wp:extent cx="209550" cy="243204"/>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43204"/>
                        </a:xfrm>
                        <a:custGeom>
                          <a:avLst/>
                          <a:gdLst/>
                          <a:ahLst/>
                          <a:cxnLst/>
                          <a:rect l="l" t="t" r="r" b="b"/>
                          <a:pathLst>
                            <a:path w="209550" h="243204">
                              <a:moveTo>
                                <a:pt x="209550" y="0"/>
                              </a:moveTo>
                              <a:lnTo>
                                <a:pt x="0" y="0"/>
                              </a:lnTo>
                              <a:lnTo>
                                <a:pt x="0" y="242989"/>
                              </a:lnTo>
                              <a:lnTo>
                                <a:pt x="209550" y="242989"/>
                              </a:lnTo>
                              <a:lnTo>
                                <a:pt x="209550" y="0"/>
                              </a:lnTo>
                              <a:close/>
                            </a:path>
                          </a:pathLst>
                        </a:custGeom>
                        <a:solidFill>
                          <a:srgbClr val="FFC000"/>
                        </a:solidFill>
                      </wps:spPr>
                      <wps:bodyPr wrap="square" lIns="0" tIns="0" rIns="0" bIns="0" rtlCol="0">
                        <a:prstTxWarp prst="textNoShape">
                          <a:avLst/>
                        </a:prstTxWarp>
                        <a:noAutofit/>
                      </wps:bodyPr>
                    </wps:wsp>
                  </a:graphicData>
                </a:graphic>
              </wp:anchor>
            </w:drawing>
          </mc:Choice>
          <mc:Fallback>
            <w:pict>
              <v:shape w14:anchorId="28472349" id="Graphic 4" o:spid="_x0000_s1026" style="position:absolute;margin-left:26.8pt;margin-top:55.25pt;width:16.5pt;height:19.15pt;z-index:251655680;visibility:visible;mso-wrap-style:square;mso-wrap-distance-left:0;mso-wrap-distance-top:0;mso-wrap-distance-right:0;mso-wrap-distance-bottom:0;mso-position-horizontal:absolute;mso-position-horizontal-relative:page;mso-position-vertical:absolute;mso-position-vertical-relative:text;v-text-anchor:top" coordsize="209550,243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" path="m209550,l,,,242989r209550,l209550,xe" fillcolor="#ffc000" stroked="f">
                <v:path arrowok="t"/>
                <w10:wrap anchorx="page"/>
              </v:shape>
            </w:pict>
          </mc:Fallback>
        </mc:AlternateContent>
      </w:r>
      <w:r>
        <w:rPr>
          <w:b/>
          <w:sz w:val="28"/>
        </w:rPr>
        <w:t>REVIEW:</w:t>
      </w:r>
      <w:r>
        <w:rPr>
          <w:b/>
          <w:spacing w:val="-6"/>
          <w:sz w:val="28"/>
        </w:rPr>
        <w:t xml:space="preserve"> </w:t>
      </w:r>
      <w:r w:rsidR="004025FE">
        <w:rPr>
          <w:b/>
          <w:sz w:val="28"/>
        </w:rPr>
        <w:t>June 2025</w:t>
      </w:r>
    </w:p>
    <w:p w14:paraId="3435AB60" w14:textId="0121919E" w:rsidR="004A133E" w:rsidRPr="004A133E" w:rsidRDefault="004A133E" w:rsidP="004A133E">
      <w:pPr>
        <w:pStyle w:val="NoSpacing"/>
      </w:pPr>
      <w:r>
        <w:lastRenderedPageBreak/>
        <w:t>At Waterside Primary Academy</w:t>
      </w:r>
      <w:r w:rsidRPr="004A133E">
        <w:t>, we want our pupils, staff, parents and carers to enjoy the sun safely. Educating our pupils on the importance of this, including how to reduce the risk of skin damage and about safe and unsafe exposure to the sun is part of our Relationships and Health Education (RHE) curriculum and commitment to safeguarding. We also believe that schools have a central role in this because:</w:t>
      </w:r>
    </w:p>
    <w:p w14:paraId="76D9D0F7" w14:textId="77777777" w:rsidR="004A133E" w:rsidRDefault="004A133E" w:rsidP="004A133E">
      <w:pPr>
        <w:pStyle w:val="NoSpacing"/>
        <w:rPr>
          <w:rFonts w:eastAsia="Times New Roman"/>
          <w:lang w:val="en-GB" w:eastAsia="en-GB"/>
        </w:rPr>
      </w:pPr>
    </w:p>
    <w:p w14:paraId="09FC5606" w14:textId="4A8D0F7E" w:rsidR="004A133E" w:rsidRPr="004A133E" w:rsidRDefault="004A133E" w:rsidP="004A133E">
      <w:pPr>
        <w:pStyle w:val="NoSpacing"/>
        <w:rPr>
          <w:rFonts w:eastAsia="Times New Roman"/>
          <w:lang w:val="en-GB" w:eastAsia="en-GB"/>
        </w:rPr>
      </w:pPr>
      <w:r>
        <w:rPr>
          <w:rFonts w:eastAsia="Times New Roman"/>
          <w:lang w:val="en-GB" w:eastAsia="en-GB"/>
        </w:rPr>
        <w:t>*</w:t>
      </w:r>
      <w:r w:rsidRPr="004A133E">
        <w:rPr>
          <w:rFonts w:eastAsia="Times New Roman"/>
          <w:lang w:val="en-GB" w:eastAsia="en-GB"/>
        </w:rPr>
        <w:t>Children are at school five out of seven days a week at times when UV rays are high</w:t>
      </w:r>
    </w:p>
    <w:p w14:paraId="307CD6FB" w14:textId="1CEB27B7" w:rsidR="004A133E" w:rsidRPr="004A133E" w:rsidRDefault="004A133E" w:rsidP="004A133E">
      <w:pPr>
        <w:pStyle w:val="NoSpacing"/>
        <w:rPr>
          <w:rFonts w:eastAsia="Times New Roman"/>
          <w:lang w:val="en-GB" w:eastAsia="en-GB"/>
        </w:rPr>
      </w:pPr>
      <w:r>
        <w:rPr>
          <w:rFonts w:eastAsia="Times New Roman"/>
          <w:lang w:val="en-GB" w:eastAsia="en-GB"/>
        </w:rPr>
        <w:t>*</w:t>
      </w:r>
      <w:r w:rsidRPr="004A133E">
        <w:rPr>
          <w:rFonts w:eastAsia="Times New Roman"/>
          <w:lang w:val="en-GB" w:eastAsia="en-GB"/>
        </w:rPr>
        <w:t>Most damage due to sun exposure occurs during school years</w:t>
      </w:r>
    </w:p>
    <w:p w14:paraId="40503ADE" w14:textId="2AC5D3C5" w:rsidR="004A133E" w:rsidRPr="004A133E" w:rsidRDefault="004A133E" w:rsidP="004A133E">
      <w:pPr>
        <w:pStyle w:val="NoSpacing"/>
        <w:rPr>
          <w:rFonts w:eastAsia="Times New Roman"/>
          <w:lang w:val="en-GB" w:eastAsia="en-GB"/>
        </w:rPr>
      </w:pPr>
      <w:r>
        <w:rPr>
          <w:rFonts w:eastAsia="Times New Roman"/>
          <w:lang w:val="en-GB" w:eastAsia="en-GB"/>
        </w:rPr>
        <w:t>*</w:t>
      </w:r>
      <w:r w:rsidRPr="004A133E">
        <w:rPr>
          <w:rFonts w:eastAsia="Times New Roman"/>
          <w:lang w:val="en-GB" w:eastAsia="en-GB"/>
        </w:rPr>
        <w:t>Schools can play a significant role in changing behaviours through role modelling and education</w:t>
      </w:r>
    </w:p>
    <w:p w14:paraId="60EF2EC3" w14:textId="24D18921" w:rsidR="004A133E" w:rsidRPr="004A133E" w:rsidRDefault="004A133E" w:rsidP="004A133E">
      <w:pPr>
        <w:pStyle w:val="NoSpacing"/>
        <w:rPr>
          <w:rFonts w:eastAsia="Times New Roman"/>
          <w:lang w:val="en-GB" w:eastAsia="en-GB"/>
        </w:rPr>
      </w:pPr>
      <w:r>
        <w:rPr>
          <w:rFonts w:eastAsia="Times New Roman"/>
          <w:lang w:val="en-GB" w:eastAsia="en-GB"/>
        </w:rPr>
        <w:t>*</w:t>
      </w:r>
      <w:r w:rsidRPr="004A133E">
        <w:rPr>
          <w:rFonts w:eastAsia="Times New Roman"/>
          <w:lang w:val="en-GB" w:eastAsia="en-GB"/>
        </w:rPr>
        <w:t>Pupils and teachers are at risk of sunburn within 10-15 minutes of being exposed to strong sunlight – most break times are at least that long</w:t>
      </w:r>
    </w:p>
    <w:p w14:paraId="52E1E00E" w14:textId="06C38AAF" w:rsidR="004A133E" w:rsidRPr="004A133E" w:rsidRDefault="004A133E" w:rsidP="004A133E">
      <w:pPr>
        <w:pStyle w:val="NoSpacing"/>
        <w:rPr>
          <w:rFonts w:eastAsia="Times New Roman"/>
          <w:lang w:val="en-GB" w:eastAsia="en-GB"/>
        </w:rPr>
      </w:pPr>
      <w:r>
        <w:rPr>
          <w:rFonts w:eastAsia="Times New Roman"/>
          <w:lang w:val="en-GB" w:eastAsia="en-GB"/>
        </w:rPr>
        <w:t>*</w:t>
      </w:r>
      <w:r w:rsidRPr="004A133E">
        <w:rPr>
          <w:rFonts w:eastAsia="Times New Roman"/>
          <w:lang w:val="en-GB" w:eastAsia="en-GB"/>
        </w:rPr>
        <w:t>Pupils spend an average of 1.5 hours outside per day, more if involved in sports or outdoor activities.</w:t>
      </w:r>
    </w:p>
    <w:p w14:paraId="3E5D6489" w14:textId="77777777" w:rsidR="004A133E" w:rsidRPr="004A133E" w:rsidRDefault="004A133E" w:rsidP="004A133E">
      <w:pPr>
        <w:pStyle w:val="NoSpacing"/>
        <w:rPr>
          <w:rFonts w:eastAsia="Times New Roman"/>
          <w:lang w:val="en-GB" w:eastAsia="en-GB"/>
        </w:rPr>
      </w:pPr>
      <w:r w:rsidRPr="004A133E">
        <w:rPr>
          <w:rFonts w:eastAsia="Times New Roman"/>
          <w:lang w:val="en-GB" w:eastAsia="en-GB"/>
        </w:rPr>
        <w:t>Research has shown that sun exposure in the first 15 years of life contributes significantly to the lifetime risk of skin cancer.</w:t>
      </w:r>
    </w:p>
    <w:p w14:paraId="6F6EBEDA" w14:textId="3385F654" w:rsidR="004A133E" w:rsidRPr="004A133E" w:rsidRDefault="004A133E" w:rsidP="004A133E">
      <w:pPr>
        <w:pStyle w:val="NoSpacing"/>
        <w:rPr>
          <w:rFonts w:eastAsia="Times New Roman"/>
          <w:lang w:val="en-GB" w:eastAsia="en-GB"/>
        </w:rPr>
      </w:pPr>
      <w:r w:rsidRPr="004A133E">
        <w:rPr>
          <w:rFonts w:eastAsia="Times New Roman"/>
          <w:lang w:val="en-GB" w:eastAsia="en-GB"/>
        </w:rPr>
        <w:t> </w:t>
      </w:r>
    </w:p>
    <w:p w14:paraId="2D3FE139" w14:textId="3CE31A24" w:rsidR="00E52E4E" w:rsidRDefault="00E52E4E" w:rsidP="00E52E4E">
      <w:pPr>
        <w:pStyle w:val="BodyText"/>
        <w:ind w:left="222" w:right="343"/>
      </w:pPr>
      <w:r>
        <w:t>At</w:t>
      </w:r>
      <w:r>
        <w:rPr>
          <w:spacing w:val="-2"/>
        </w:rPr>
        <w:t xml:space="preserve"> </w:t>
      </w:r>
      <w:r>
        <w:t>Waterside Primary Academy</w:t>
      </w:r>
      <w:r>
        <w:rPr>
          <w:spacing w:val="-4"/>
        </w:rPr>
        <w:t xml:space="preserve"> </w:t>
      </w:r>
      <w:r>
        <w:t>we</w:t>
      </w:r>
      <w:r>
        <w:rPr>
          <w:spacing w:val="-2"/>
        </w:rPr>
        <w:t xml:space="preserve"> </w:t>
      </w:r>
      <w:r>
        <w:t>acknowledge</w:t>
      </w:r>
      <w:r>
        <w:rPr>
          <w:spacing w:val="-2"/>
        </w:rPr>
        <w:t xml:space="preserve"> </w:t>
      </w:r>
      <w:r>
        <w:t>the</w:t>
      </w:r>
      <w:r>
        <w:rPr>
          <w:spacing w:val="-4"/>
        </w:rPr>
        <w:t xml:space="preserve"> </w:t>
      </w:r>
      <w:r>
        <w:t>importance</w:t>
      </w:r>
      <w:r>
        <w:rPr>
          <w:spacing w:val="-4"/>
        </w:rPr>
        <w:t xml:space="preserve"> </w:t>
      </w:r>
      <w:r>
        <w:t>of</w:t>
      </w:r>
      <w:r>
        <w:rPr>
          <w:spacing w:val="-2"/>
        </w:rPr>
        <w:t xml:space="preserve"> </w:t>
      </w:r>
      <w:r>
        <w:t>sun</w:t>
      </w:r>
      <w:r>
        <w:rPr>
          <w:spacing w:val="-4"/>
        </w:rPr>
        <w:t xml:space="preserve"> </w:t>
      </w:r>
      <w:r>
        <w:t>protection</w:t>
      </w:r>
      <w:r>
        <w:rPr>
          <w:spacing w:val="-3"/>
        </w:rPr>
        <w:t xml:space="preserve"> </w:t>
      </w:r>
      <w:r>
        <w:t>and</w:t>
      </w:r>
      <w:r>
        <w:rPr>
          <w:spacing w:val="-4"/>
        </w:rPr>
        <w:t xml:space="preserve"> </w:t>
      </w:r>
      <w:r>
        <w:t>want</w:t>
      </w:r>
      <w:r>
        <w:rPr>
          <w:spacing w:val="-2"/>
        </w:rPr>
        <w:t xml:space="preserve"> </w:t>
      </w:r>
      <w:r>
        <w:t>staff</w:t>
      </w:r>
      <w:r>
        <w:rPr>
          <w:spacing w:val="-4"/>
        </w:rPr>
        <w:t xml:space="preserve"> </w:t>
      </w:r>
      <w:r>
        <w:t>and</w:t>
      </w:r>
      <w:r>
        <w:rPr>
          <w:spacing w:val="-3"/>
        </w:rPr>
        <w:t xml:space="preserve"> </w:t>
      </w:r>
      <w:r>
        <w:t>pupils</w:t>
      </w:r>
      <w:r>
        <w:rPr>
          <w:spacing w:val="-2"/>
        </w:rPr>
        <w:t xml:space="preserve"> </w:t>
      </w:r>
      <w:r>
        <w:t>to enjoy the sun safely. We will work with staff, pupils and parents to achieve this through:</w:t>
      </w:r>
    </w:p>
    <w:p w14:paraId="06B00CB8" w14:textId="77777777" w:rsidR="00E52E4E" w:rsidRDefault="00E52E4E" w:rsidP="00E52E4E">
      <w:pPr>
        <w:pStyle w:val="BodyText"/>
        <w:spacing w:before="1"/>
      </w:pPr>
    </w:p>
    <w:p w14:paraId="2AE4AD7C" w14:textId="77777777" w:rsidR="00E52E4E" w:rsidRDefault="00E52E4E" w:rsidP="00E52E4E">
      <w:pPr>
        <w:pStyle w:val="BodyText"/>
        <w:spacing w:before="1"/>
        <w:ind w:left="222"/>
      </w:pPr>
      <w:r>
        <w:rPr>
          <w:b/>
          <w:spacing w:val="-2"/>
        </w:rPr>
        <w:t>EDUCATION</w:t>
      </w:r>
      <w:r>
        <w:rPr>
          <w:b/>
          <w:spacing w:val="-4"/>
        </w:rPr>
        <w:t xml:space="preserve"> </w:t>
      </w:r>
      <w:r>
        <w:rPr>
          <w:spacing w:val="-2"/>
          <w:w w:val="75"/>
        </w:rPr>
        <w:t>-­‐</w:t>
      </w:r>
      <w:r>
        <w:rPr>
          <w:spacing w:val="-3"/>
        </w:rPr>
        <w:t xml:space="preserve"> </w:t>
      </w:r>
      <w:r>
        <w:rPr>
          <w:spacing w:val="-2"/>
        </w:rPr>
        <w:t>these</w:t>
      </w:r>
      <w:r>
        <w:rPr>
          <w:spacing w:val="-4"/>
        </w:rPr>
        <w:t xml:space="preserve"> </w:t>
      </w:r>
      <w:r>
        <w:rPr>
          <w:spacing w:val="-2"/>
        </w:rPr>
        <w:t>measures are</w:t>
      </w:r>
      <w:r>
        <w:rPr>
          <w:spacing w:val="-5"/>
        </w:rPr>
        <w:t xml:space="preserve"> </w:t>
      </w:r>
      <w:r>
        <w:rPr>
          <w:spacing w:val="-2"/>
        </w:rPr>
        <w:t>in</w:t>
      </w:r>
      <w:r>
        <w:rPr>
          <w:spacing w:val="-3"/>
        </w:rPr>
        <w:t xml:space="preserve"> </w:t>
      </w:r>
      <w:r>
        <w:rPr>
          <w:spacing w:val="-2"/>
        </w:rPr>
        <w:t>place</w:t>
      </w:r>
      <w:r>
        <w:rPr>
          <w:spacing w:val="-4"/>
        </w:rPr>
        <w:t xml:space="preserve"> </w:t>
      </w:r>
      <w:r>
        <w:rPr>
          <w:spacing w:val="-2"/>
        </w:rPr>
        <w:t>from now</w:t>
      </w:r>
      <w:r>
        <w:rPr>
          <w:spacing w:val="-4"/>
        </w:rPr>
        <w:t xml:space="preserve"> </w:t>
      </w:r>
      <w:r>
        <w:rPr>
          <w:spacing w:val="-5"/>
        </w:rPr>
        <w:t>on:</w:t>
      </w:r>
    </w:p>
    <w:p w14:paraId="21E04232" w14:textId="77777777" w:rsidR="00E52E4E" w:rsidRDefault="00E52E4E" w:rsidP="00E52E4E">
      <w:pPr>
        <w:pStyle w:val="ListParagraph"/>
        <w:numPr>
          <w:ilvl w:val="0"/>
          <w:numId w:val="2"/>
        </w:numPr>
        <w:tabs>
          <w:tab w:val="left" w:pos="581"/>
        </w:tabs>
        <w:ind w:left="581" w:hanging="359"/>
      </w:pPr>
      <w:r>
        <w:t>All</w:t>
      </w:r>
      <w:r>
        <w:rPr>
          <w:spacing w:val="-5"/>
        </w:rPr>
        <w:t xml:space="preserve"> </w:t>
      </w:r>
      <w:r>
        <w:t>pupils</w:t>
      </w:r>
      <w:r>
        <w:rPr>
          <w:spacing w:val="-3"/>
        </w:rPr>
        <w:t xml:space="preserve"> </w:t>
      </w:r>
      <w:r>
        <w:t>will</w:t>
      </w:r>
      <w:r>
        <w:rPr>
          <w:spacing w:val="-3"/>
        </w:rPr>
        <w:t xml:space="preserve"> </w:t>
      </w:r>
      <w:r>
        <w:t>have</w:t>
      </w:r>
      <w:r>
        <w:rPr>
          <w:spacing w:val="-3"/>
        </w:rPr>
        <w:t xml:space="preserve"> </w:t>
      </w:r>
      <w:r>
        <w:t>at</w:t>
      </w:r>
      <w:r>
        <w:rPr>
          <w:spacing w:val="-3"/>
        </w:rPr>
        <w:t xml:space="preserve"> </w:t>
      </w:r>
      <w:r>
        <w:t>least</w:t>
      </w:r>
      <w:r>
        <w:rPr>
          <w:spacing w:val="-6"/>
        </w:rPr>
        <w:t xml:space="preserve"> </w:t>
      </w:r>
      <w:r>
        <w:t>one</w:t>
      </w:r>
      <w:r>
        <w:rPr>
          <w:spacing w:val="-3"/>
        </w:rPr>
        <w:t xml:space="preserve"> </w:t>
      </w:r>
      <w:r>
        <w:t>SunSmart</w:t>
      </w:r>
      <w:r>
        <w:rPr>
          <w:spacing w:val="-3"/>
        </w:rPr>
        <w:t xml:space="preserve"> </w:t>
      </w:r>
      <w:r>
        <w:t>lesson</w:t>
      </w:r>
      <w:r>
        <w:rPr>
          <w:spacing w:val="-4"/>
        </w:rPr>
        <w:t xml:space="preserve"> </w:t>
      </w:r>
      <w:r>
        <w:t>per</w:t>
      </w:r>
      <w:r>
        <w:rPr>
          <w:spacing w:val="-2"/>
        </w:rPr>
        <w:t xml:space="preserve"> year.</w:t>
      </w:r>
    </w:p>
    <w:p w14:paraId="5875256A" w14:textId="77777777" w:rsidR="00E52E4E" w:rsidRDefault="00E52E4E" w:rsidP="00E52E4E">
      <w:pPr>
        <w:pStyle w:val="ListParagraph"/>
        <w:numPr>
          <w:ilvl w:val="0"/>
          <w:numId w:val="2"/>
        </w:numPr>
        <w:tabs>
          <w:tab w:val="left" w:pos="582"/>
        </w:tabs>
        <w:spacing w:before="1"/>
        <w:ind w:right="375"/>
      </w:pPr>
      <w:r>
        <w:t>Parents</w:t>
      </w:r>
      <w:r>
        <w:rPr>
          <w:spacing w:val="-3"/>
        </w:rPr>
        <w:t xml:space="preserve"> </w:t>
      </w:r>
      <w:r>
        <w:t>and</w:t>
      </w:r>
      <w:r>
        <w:rPr>
          <w:spacing w:val="-3"/>
        </w:rPr>
        <w:t xml:space="preserve"> </w:t>
      </w:r>
      <w:r>
        <w:t>guardians</w:t>
      </w:r>
      <w:r>
        <w:rPr>
          <w:spacing w:val="-1"/>
        </w:rPr>
        <w:t xml:space="preserve"> </w:t>
      </w:r>
      <w:r>
        <w:t>will</w:t>
      </w:r>
      <w:r>
        <w:rPr>
          <w:spacing w:val="-3"/>
        </w:rPr>
        <w:t xml:space="preserve"> </w:t>
      </w:r>
      <w:r>
        <w:t>be</w:t>
      </w:r>
      <w:r>
        <w:rPr>
          <w:spacing w:val="-1"/>
        </w:rPr>
        <w:t xml:space="preserve"> </w:t>
      </w:r>
      <w:r>
        <w:t>sent</w:t>
      </w:r>
      <w:r>
        <w:rPr>
          <w:spacing w:val="-3"/>
        </w:rPr>
        <w:t xml:space="preserve"> </w:t>
      </w:r>
      <w:r>
        <w:t>a</w:t>
      </w:r>
      <w:r>
        <w:rPr>
          <w:spacing w:val="-1"/>
        </w:rPr>
        <w:t xml:space="preserve"> </w:t>
      </w:r>
      <w:r>
        <w:t>letter</w:t>
      </w:r>
      <w:r>
        <w:rPr>
          <w:spacing w:val="-3"/>
        </w:rPr>
        <w:t xml:space="preserve"> </w:t>
      </w:r>
      <w:r>
        <w:t>explaining</w:t>
      </w:r>
      <w:r>
        <w:rPr>
          <w:spacing w:val="-4"/>
        </w:rPr>
        <w:t xml:space="preserve"> </w:t>
      </w:r>
      <w:r>
        <w:t>what</w:t>
      </w:r>
      <w:r>
        <w:rPr>
          <w:spacing w:val="-1"/>
        </w:rPr>
        <w:t xml:space="preserve"> </w:t>
      </w:r>
      <w:r>
        <w:t>the</w:t>
      </w:r>
      <w:r>
        <w:rPr>
          <w:spacing w:val="-3"/>
        </w:rPr>
        <w:t xml:space="preserve"> </w:t>
      </w:r>
      <w:r>
        <w:t>school</w:t>
      </w:r>
      <w:r>
        <w:rPr>
          <w:spacing w:val="-4"/>
        </w:rPr>
        <w:t xml:space="preserve"> </w:t>
      </w:r>
      <w:r>
        <w:t>is</w:t>
      </w:r>
      <w:r>
        <w:rPr>
          <w:spacing w:val="-1"/>
        </w:rPr>
        <w:t xml:space="preserve"> </w:t>
      </w:r>
      <w:r>
        <w:t>doing</w:t>
      </w:r>
      <w:r>
        <w:rPr>
          <w:spacing w:val="-2"/>
        </w:rPr>
        <w:t xml:space="preserve"> </w:t>
      </w:r>
      <w:r>
        <w:t>about</w:t>
      </w:r>
      <w:r>
        <w:rPr>
          <w:spacing w:val="-1"/>
        </w:rPr>
        <w:t xml:space="preserve"> </w:t>
      </w:r>
      <w:r>
        <w:t>sun</w:t>
      </w:r>
      <w:r>
        <w:rPr>
          <w:spacing w:val="-3"/>
        </w:rPr>
        <w:t xml:space="preserve"> </w:t>
      </w:r>
      <w:r>
        <w:t>protection and how they can help at the beginning of the summer term.</w:t>
      </w:r>
    </w:p>
    <w:p w14:paraId="21292BA0" w14:textId="0D72A78C" w:rsidR="00E52E4E" w:rsidRDefault="00E52E4E" w:rsidP="00E52E4E">
      <w:pPr>
        <w:pStyle w:val="ListParagraph"/>
        <w:numPr>
          <w:ilvl w:val="0"/>
          <w:numId w:val="2"/>
        </w:numPr>
        <w:tabs>
          <w:tab w:val="left" w:pos="582"/>
        </w:tabs>
        <w:spacing w:before="1"/>
        <w:ind w:right="997"/>
      </w:pPr>
      <w:r>
        <w:t>Teachers</w:t>
      </w:r>
      <w:r>
        <w:rPr>
          <w:spacing w:val="-4"/>
        </w:rPr>
        <w:t xml:space="preserve"> </w:t>
      </w:r>
      <w:r>
        <w:t>will</w:t>
      </w:r>
      <w:r>
        <w:rPr>
          <w:spacing w:val="-1"/>
        </w:rPr>
        <w:t xml:space="preserve"> </w:t>
      </w:r>
      <w:r>
        <w:t>attend</w:t>
      </w:r>
      <w:r>
        <w:rPr>
          <w:spacing w:val="-3"/>
        </w:rPr>
        <w:t xml:space="preserve"> </w:t>
      </w:r>
      <w:r>
        <w:t>a</w:t>
      </w:r>
      <w:r>
        <w:rPr>
          <w:spacing w:val="-3"/>
        </w:rPr>
        <w:t xml:space="preserve"> </w:t>
      </w:r>
      <w:r>
        <w:t>special</w:t>
      </w:r>
      <w:r>
        <w:rPr>
          <w:spacing w:val="-2"/>
        </w:rPr>
        <w:t xml:space="preserve"> </w:t>
      </w:r>
      <w:r>
        <w:t>SunSmart training</w:t>
      </w:r>
      <w:r>
        <w:rPr>
          <w:spacing w:val="-2"/>
        </w:rPr>
        <w:t xml:space="preserve"> </w:t>
      </w:r>
      <w:r>
        <w:t>workshop</w:t>
      </w:r>
      <w:r>
        <w:rPr>
          <w:spacing w:val="-2"/>
        </w:rPr>
        <w:t xml:space="preserve"> </w:t>
      </w:r>
      <w:r>
        <w:t>at</w:t>
      </w:r>
      <w:r>
        <w:rPr>
          <w:spacing w:val="-3"/>
        </w:rPr>
        <w:t xml:space="preserve"> </w:t>
      </w:r>
      <w:r>
        <w:t>the</w:t>
      </w:r>
      <w:r>
        <w:rPr>
          <w:spacing w:val="-1"/>
        </w:rPr>
        <w:t xml:space="preserve"> </w:t>
      </w:r>
      <w:r>
        <w:t>end</w:t>
      </w:r>
      <w:r>
        <w:rPr>
          <w:spacing w:val="-4"/>
        </w:rPr>
        <w:t xml:space="preserve"> </w:t>
      </w:r>
      <w:r>
        <w:t>of</w:t>
      </w:r>
      <w:r>
        <w:rPr>
          <w:spacing w:val="-3"/>
        </w:rPr>
        <w:t xml:space="preserve"> </w:t>
      </w:r>
      <w:r>
        <w:t>the</w:t>
      </w:r>
      <w:r>
        <w:rPr>
          <w:spacing w:val="-1"/>
        </w:rPr>
        <w:t xml:space="preserve"> </w:t>
      </w:r>
      <w:r>
        <w:t>Easter</w:t>
      </w:r>
      <w:r>
        <w:rPr>
          <w:spacing w:val="-1"/>
        </w:rPr>
        <w:t xml:space="preserve"> </w:t>
      </w:r>
      <w:r>
        <w:t>term and information on sun safety will be provided in the staff room.</w:t>
      </w:r>
    </w:p>
    <w:p w14:paraId="35424C6E" w14:textId="362D6316" w:rsidR="004A133E" w:rsidRPr="004A133E" w:rsidRDefault="004A133E" w:rsidP="004A133E">
      <w:pPr>
        <w:pStyle w:val="ListParagraph"/>
        <w:numPr>
          <w:ilvl w:val="0"/>
          <w:numId w:val="2"/>
        </w:numPr>
        <w:tabs>
          <w:tab w:val="left" w:pos="582"/>
        </w:tabs>
        <w:spacing w:before="3" w:line="237" w:lineRule="auto"/>
        <w:ind w:right="584"/>
      </w:pPr>
      <w:r>
        <w:t>We</w:t>
      </w:r>
      <w:r>
        <w:rPr>
          <w:spacing w:val="-3"/>
        </w:rPr>
        <w:t xml:space="preserve"> </w:t>
      </w:r>
      <w:r>
        <w:t>will</w:t>
      </w:r>
      <w:r>
        <w:rPr>
          <w:spacing w:val="-1"/>
        </w:rPr>
        <w:t xml:space="preserve"> </w:t>
      </w:r>
      <w:r>
        <w:t>talk</w:t>
      </w:r>
      <w:r>
        <w:rPr>
          <w:spacing w:val="-3"/>
        </w:rPr>
        <w:t xml:space="preserve"> </w:t>
      </w:r>
      <w:r>
        <w:t>about</w:t>
      </w:r>
      <w:r>
        <w:rPr>
          <w:spacing w:val="-3"/>
        </w:rPr>
        <w:t xml:space="preserve"> </w:t>
      </w:r>
      <w:r>
        <w:t>how to</w:t>
      </w:r>
      <w:r>
        <w:rPr>
          <w:spacing w:val="-2"/>
        </w:rPr>
        <w:t xml:space="preserve"> </w:t>
      </w:r>
      <w:r>
        <w:t>be</w:t>
      </w:r>
      <w:r>
        <w:rPr>
          <w:spacing w:val="-1"/>
        </w:rPr>
        <w:t xml:space="preserve"> </w:t>
      </w:r>
      <w:r>
        <w:t>SunSmart in</w:t>
      </w:r>
      <w:r>
        <w:rPr>
          <w:spacing w:val="-5"/>
        </w:rPr>
        <w:t xml:space="preserve"> </w:t>
      </w:r>
      <w:r>
        <w:t>assemblies</w:t>
      </w:r>
      <w:r>
        <w:rPr>
          <w:spacing w:val="-5"/>
        </w:rPr>
        <w:t xml:space="preserve"> </w:t>
      </w:r>
      <w:r>
        <w:t>at</w:t>
      </w:r>
      <w:r>
        <w:rPr>
          <w:spacing w:val="-1"/>
        </w:rPr>
        <w:t xml:space="preserve"> </w:t>
      </w:r>
      <w:r>
        <w:t>the</w:t>
      </w:r>
      <w:r>
        <w:rPr>
          <w:spacing w:val="-3"/>
        </w:rPr>
        <w:t xml:space="preserve"> </w:t>
      </w:r>
      <w:r>
        <w:t>start of</w:t>
      </w:r>
      <w:r>
        <w:rPr>
          <w:spacing w:val="-4"/>
        </w:rPr>
        <w:t xml:space="preserve"> </w:t>
      </w:r>
      <w:r>
        <w:t>the</w:t>
      </w:r>
      <w:r>
        <w:rPr>
          <w:spacing w:val="-1"/>
        </w:rPr>
        <w:t xml:space="preserve"> </w:t>
      </w:r>
      <w:r>
        <w:t>summer</w:t>
      </w:r>
      <w:r>
        <w:rPr>
          <w:spacing w:val="-5"/>
        </w:rPr>
        <w:t xml:space="preserve"> </w:t>
      </w:r>
      <w:r>
        <w:t>term</w:t>
      </w:r>
      <w:r>
        <w:rPr>
          <w:spacing w:val="-3"/>
        </w:rPr>
        <w:t xml:space="preserve"> </w:t>
      </w:r>
      <w:r>
        <w:t>and</w:t>
      </w:r>
      <w:r>
        <w:rPr>
          <w:spacing w:val="-3"/>
        </w:rPr>
        <w:t xml:space="preserve"> </w:t>
      </w:r>
      <w:r>
        <w:t xml:space="preserve">before summer break. </w:t>
      </w:r>
      <w:r w:rsidRPr="004A133E">
        <w:rPr>
          <w:rFonts w:asciiTheme="minorHAnsi" w:eastAsia="Times New Roman" w:hAnsiTheme="minorHAnsi" w:cstheme="minorHAnsi"/>
          <w:color w:val="000000"/>
          <w:lang w:val="en-GB" w:eastAsia="en-GB"/>
        </w:rPr>
        <w:t>SunSmart assemblies are followed up with age-appropriate, cross-curricular activity sessions to help our children remember the key messages about sun safety which we make memorable with the following ‘motto’: ‘Wrap, Splat and Hat!’</w:t>
      </w:r>
    </w:p>
    <w:p w14:paraId="4B7AE49D" w14:textId="77777777" w:rsidR="004A133E" w:rsidRPr="004A133E" w:rsidRDefault="004A133E" w:rsidP="004A133E">
      <w:pPr>
        <w:widowControl/>
        <w:numPr>
          <w:ilvl w:val="1"/>
          <w:numId w:val="2"/>
        </w:numPr>
        <w:autoSpaceDE/>
        <w:autoSpaceDN/>
        <w:textAlignment w:val="top"/>
        <w:rPr>
          <w:rFonts w:asciiTheme="minorHAnsi" w:eastAsia="Times New Roman" w:hAnsiTheme="minorHAnsi" w:cstheme="minorHAnsi"/>
          <w:color w:val="000000"/>
          <w:lang w:val="en-GB" w:eastAsia="en-GB"/>
        </w:rPr>
      </w:pPr>
      <w:r w:rsidRPr="004A133E">
        <w:rPr>
          <w:rFonts w:asciiTheme="minorHAnsi" w:eastAsia="Times New Roman" w:hAnsiTheme="minorHAnsi" w:cstheme="minorHAnsi"/>
          <w:color w:val="000000"/>
          <w:lang w:val="en-GB" w:eastAsia="en-GB"/>
        </w:rPr>
        <w:t>Wrap – Children are reminded that they should cover up with light clothing if they are going to be spending longer than 10-15 minutes outside</w:t>
      </w:r>
    </w:p>
    <w:p w14:paraId="44A12DE8" w14:textId="77777777" w:rsidR="004A133E" w:rsidRPr="004A133E" w:rsidRDefault="004A133E" w:rsidP="004A133E">
      <w:pPr>
        <w:widowControl/>
        <w:numPr>
          <w:ilvl w:val="1"/>
          <w:numId w:val="2"/>
        </w:numPr>
        <w:autoSpaceDE/>
        <w:autoSpaceDN/>
        <w:textAlignment w:val="top"/>
        <w:rPr>
          <w:rFonts w:asciiTheme="minorHAnsi" w:eastAsia="Times New Roman" w:hAnsiTheme="minorHAnsi" w:cstheme="minorHAnsi"/>
          <w:color w:val="000000"/>
          <w:lang w:val="en-GB" w:eastAsia="en-GB"/>
        </w:rPr>
      </w:pPr>
      <w:r w:rsidRPr="004A133E">
        <w:rPr>
          <w:rFonts w:asciiTheme="minorHAnsi" w:eastAsia="Times New Roman" w:hAnsiTheme="minorHAnsi" w:cstheme="minorHAnsi"/>
          <w:color w:val="000000"/>
          <w:lang w:val="en-GB" w:eastAsia="en-GB"/>
        </w:rPr>
        <w:t>Splat – Children are reminded of the importance of applying SPF 15+ sun cream and drinking plenty of water if they are out in the sun</w:t>
      </w:r>
    </w:p>
    <w:p w14:paraId="766AF312" w14:textId="77777777" w:rsidR="004A133E" w:rsidRPr="004A133E" w:rsidRDefault="004A133E" w:rsidP="004A133E">
      <w:pPr>
        <w:widowControl/>
        <w:numPr>
          <w:ilvl w:val="1"/>
          <w:numId w:val="2"/>
        </w:numPr>
        <w:autoSpaceDE/>
        <w:autoSpaceDN/>
        <w:textAlignment w:val="top"/>
        <w:rPr>
          <w:rFonts w:asciiTheme="minorHAnsi" w:eastAsia="Times New Roman" w:hAnsiTheme="minorHAnsi" w:cstheme="minorHAnsi"/>
          <w:color w:val="000000"/>
          <w:lang w:val="en-GB" w:eastAsia="en-GB"/>
        </w:rPr>
      </w:pPr>
      <w:r w:rsidRPr="004A133E">
        <w:rPr>
          <w:rFonts w:asciiTheme="minorHAnsi" w:eastAsia="Times New Roman" w:hAnsiTheme="minorHAnsi" w:cstheme="minorHAnsi"/>
          <w:color w:val="000000"/>
          <w:lang w:val="en-GB" w:eastAsia="en-GB"/>
        </w:rPr>
        <w:t>Hat - Children are reminded of the need to wear a hat for all outdoor activities in the summer term to prevent sunstroke </w:t>
      </w:r>
    </w:p>
    <w:p w14:paraId="0292525F" w14:textId="77777777" w:rsidR="004A133E" w:rsidRDefault="004A133E" w:rsidP="004A133E">
      <w:pPr>
        <w:tabs>
          <w:tab w:val="left" w:pos="582"/>
        </w:tabs>
        <w:spacing w:before="1"/>
        <w:ind w:right="997"/>
      </w:pPr>
    </w:p>
    <w:p w14:paraId="437B63FA" w14:textId="77777777" w:rsidR="00E52E4E" w:rsidRDefault="00E52E4E" w:rsidP="00E52E4E">
      <w:pPr>
        <w:pStyle w:val="BodyText"/>
        <w:spacing w:before="1"/>
      </w:pPr>
    </w:p>
    <w:p w14:paraId="6FB75944" w14:textId="4A9FE7DB" w:rsidR="00E52E4E" w:rsidRDefault="00E52E4E" w:rsidP="00E52E4E">
      <w:pPr>
        <w:spacing w:line="267" w:lineRule="exact"/>
        <w:ind w:left="222"/>
        <w:rPr>
          <w:spacing w:val="-2"/>
        </w:rPr>
      </w:pPr>
      <w:r>
        <w:rPr>
          <w:b/>
        </w:rPr>
        <w:t>PROTECTION</w:t>
      </w:r>
      <w:r>
        <w:rPr>
          <w:b/>
          <w:spacing w:val="-2"/>
        </w:rPr>
        <w:t xml:space="preserve"> </w:t>
      </w:r>
      <w:r>
        <w:t>−</w:t>
      </w:r>
      <w:r>
        <w:rPr>
          <w:spacing w:val="-5"/>
        </w:rPr>
        <w:t xml:space="preserve"> </w:t>
      </w:r>
      <w:r>
        <w:t>this</w:t>
      </w:r>
      <w:r>
        <w:rPr>
          <w:spacing w:val="-3"/>
        </w:rPr>
        <w:t xml:space="preserve"> </w:t>
      </w:r>
      <w:r>
        <w:t>is</w:t>
      </w:r>
      <w:r>
        <w:rPr>
          <w:spacing w:val="-6"/>
        </w:rPr>
        <w:t xml:space="preserve"> </w:t>
      </w:r>
      <w:r>
        <w:t>an</w:t>
      </w:r>
      <w:r>
        <w:rPr>
          <w:spacing w:val="-3"/>
        </w:rPr>
        <w:t xml:space="preserve"> </w:t>
      </w:r>
      <w:r>
        <w:t>ongoing</w:t>
      </w:r>
      <w:r>
        <w:rPr>
          <w:spacing w:val="-4"/>
        </w:rPr>
        <w:t xml:space="preserve"> </w:t>
      </w:r>
      <w:r>
        <w:rPr>
          <w:spacing w:val="-2"/>
        </w:rPr>
        <w:t>process.</w:t>
      </w:r>
    </w:p>
    <w:p w14:paraId="738E95B8" w14:textId="77777777" w:rsidR="004A133E" w:rsidRDefault="004A133E" w:rsidP="00E52E4E">
      <w:pPr>
        <w:spacing w:line="267" w:lineRule="exact"/>
        <w:ind w:left="222"/>
      </w:pPr>
    </w:p>
    <w:p w14:paraId="67E871AC" w14:textId="0FAD20E5" w:rsidR="00E52E4E" w:rsidRDefault="00E52E4E" w:rsidP="00E52E4E">
      <w:pPr>
        <w:pStyle w:val="Heading2"/>
        <w:spacing w:line="267" w:lineRule="exact"/>
        <w:ind w:left="222"/>
      </w:pPr>
      <w:r>
        <w:rPr>
          <w:spacing w:val="-2"/>
        </w:rPr>
        <w:t>Shade</w:t>
      </w:r>
      <w:r w:rsidR="005E5294">
        <w:rPr>
          <w:spacing w:val="-2"/>
        </w:rPr>
        <w:t xml:space="preserve"> and water</w:t>
      </w:r>
      <w:r>
        <w:rPr>
          <w:spacing w:val="-2"/>
        </w:rPr>
        <w:t>:</w:t>
      </w:r>
    </w:p>
    <w:p w14:paraId="2860352E" w14:textId="03302C8A" w:rsidR="00E52E4E" w:rsidRPr="005E5294" w:rsidRDefault="00E52E4E" w:rsidP="004A133E">
      <w:pPr>
        <w:pStyle w:val="ListParagraph"/>
        <w:numPr>
          <w:ilvl w:val="0"/>
          <w:numId w:val="2"/>
        </w:numPr>
        <w:tabs>
          <w:tab w:val="left" w:pos="581"/>
        </w:tabs>
        <w:spacing w:before="1"/>
        <w:ind w:left="581" w:hanging="359"/>
        <w:rPr>
          <w:rFonts w:asciiTheme="minorHAnsi" w:hAnsiTheme="minorHAnsi" w:cstheme="minorHAnsi"/>
        </w:rPr>
      </w:pPr>
      <w:r w:rsidRPr="005E5294">
        <w:rPr>
          <w:rFonts w:asciiTheme="minorHAnsi" w:hAnsiTheme="minorHAnsi" w:cstheme="minorHAnsi"/>
        </w:rPr>
        <w:t>When</w:t>
      </w:r>
      <w:r w:rsidRPr="005E5294">
        <w:rPr>
          <w:rFonts w:asciiTheme="minorHAnsi" w:hAnsiTheme="minorHAnsi" w:cstheme="minorHAnsi"/>
          <w:spacing w:val="-4"/>
        </w:rPr>
        <w:t xml:space="preserve"> </w:t>
      </w:r>
      <w:r w:rsidRPr="005E5294">
        <w:rPr>
          <w:rFonts w:asciiTheme="minorHAnsi" w:hAnsiTheme="minorHAnsi" w:cstheme="minorHAnsi"/>
        </w:rPr>
        <w:t>the</w:t>
      </w:r>
      <w:r w:rsidRPr="005E5294">
        <w:rPr>
          <w:rFonts w:asciiTheme="minorHAnsi" w:hAnsiTheme="minorHAnsi" w:cstheme="minorHAnsi"/>
          <w:spacing w:val="-4"/>
        </w:rPr>
        <w:t xml:space="preserve"> </w:t>
      </w:r>
      <w:r w:rsidRPr="005E5294">
        <w:rPr>
          <w:rFonts w:asciiTheme="minorHAnsi" w:hAnsiTheme="minorHAnsi" w:cstheme="minorHAnsi"/>
        </w:rPr>
        <w:t>sun</w:t>
      </w:r>
      <w:r w:rsidRPr="005E5294">
        <w:rPr>
          <w:rFonts w:asciiTheme="minorHAnsi" w:hAnsiTheme="minorHAnsi" w:cstheme="minorHAnsi"/>
          <w:spacing w:val="-3"/>
        </w:rPr>
        <w:t xml:space="preserve"> </w:t>
      </w:r>
      <w:r w:rsidRPr="005E5294">
        <w:rPr>
          <w:rFonts w:asciiTheme="minorHAnsi" w:hAnsiTheme="minorHAnsi" w:cstheme="minorHAnsi"/>
        </w:rPr>
        <w:t>is</w:t>
      </w:r>
      <w:r w:rsidRPr="005E5294">
        <w:rPr>
          <w:rFonts w:asciiTheme="minorHAnsi" w:hAnsiTheme="minorHAnsi" w:cstheme="minorHAnsi"/>
          <w:spacing w:val="-2"/>
        </w:rPr>
        <w:t xml:space="preserve"> </w:t>
      </w:r>
      <w:r w:rsidRPr="005E5294">
        <w:rPr>
          <w:rFonts w:asciiTheme="minorHAnsi" w:hAnsiTheme="minorHAnsi" w:cstheme="minorHAnsi"/>
        </w:rPr>
        <w:t>strong</w:t>
      </w:r>
      <w:r w:rsidRPr="005E5294">
        <w:rPr>
          <w:rFonts w:asciiTheme="minorHAnsi" w:hAnsiTheme="minorHAnsi" w:cstheme="minorHAnsi"/>
          <w:spacing w:val="-5"/>
        </w:rPr>
        <w:t xml:space="preserve"> </w:t>
      </w:r>
      <w:r w:rsidRPr="005E5294">
        <w:rPr>
          <w:rFonts w:asciiTheme="minorHAnsi" w:hAnsiTheme="minorHAnsi" w:cstheme="minorHAnsi"/>
        </w:rPr>
        <w:t>we</w:t>
      </w:r>
      <w:r w:rsidRPr="005E5294">
        <w:rPr>
          <w:rFonts w:asciiTheme="minorHAnsi" w:hAnsiTheme="minorHAnsi" w:cstheme="minorHAnsi"/>
          <w:spacing w:val="-4"/>
        </w:rPr>
        <w:t xml:space="preserve"> </w:t>
      </w:r>
      <w:r w:rsidRPr="005E5294">
        <w:rPr>
          <w:rFonts w:asciiTheme="minorHAnsi" w:hAnsiTheme="minorHAnsi" w:cstheme="minorHAnsi"/>
        </w:rPr>
        <w:t>will</w:t>
      </w:r>
      <w:r w:rsidRPr="005E5294">
        <w:rPr>
          <w:rFonts w:asciiTheme="minorHAnsi" w:hAnsiTheme="minorHAnsi" w:cstheme="minorHAnsi"/>
          <w:spacing w:val="-2"/>
        </w:rPr>
        <w:t xml:space="preserve"> </w:t>
      </w:r>
      <w:r w:rsidRPr="005E5294">
        <w:rPr>
          <w:rFonts w:asciiTheme="minorHAnsi" w:hAnsiTheme="minorHAnsi" w:cstheme="minorHAnsi"/>
        </w:rPr>
        <w:t>encourage</w:t>
      </w:r>
      <w:r w:rsidRPr="005E5294">
        <w:rPr>
          <w:rFonts w:asciiTheme="minorHAnsi" w:hAnsiTheme="minorHAnsi" w:cstheme="minorHAnsi"/>
          <w:spacing w:val="-2"/>
        </w:rPr>
        <w:t xml:space="preserve"> </w:t>
      </w:r>
      <w:r w:rsidRPr="005E5294">
        <w:rPr>
          <w:rFonts w:asciiTheme="minorHAnsi" w:hAnsiTheme="minorHAnsi" w:cstheme="minorHAnsi"/>
        </w:rPr>
        <w:t>pupils</w:t>
      </w:r>
      <w:r w:rsidRPr="005E5294">
        <w:rPr>
          <w:rFonts w:asciiTheme="minorHAnsi" w:hAnsiTheme="minorHAnsi" w:cstheme="minorHAnsi"/>
          <w:spacing w:val="-3"/>
        </w:rPr>
        <w:t xml:space="preserve"> </w:t>
      </w:r>
      <w:r w:rsidRPr="005E5294">
        <w:rPr>
          <w:rFonts w:asciiTheme="minorHAnsi" w:hAnsiTheme="minorHAnsi" w:cstheme="minorHAnsi"/>
        </w:rPr>
        <w:t>to</w:t>
      </w:r>
      <w:r w:rsidRPr="005E5294">
        <w:rPr>
          <w:rFonts w:asciiTheme="minorHAnsi" w:hAnsiTheme="minorHAnsi" w:cstheme="minorHAnsi"/>
          <w:spacing w:val="-1"/>
        </w:rPr>
        <w:t xml:space="preserve"> </w:t>
      </w:r>
      <w:r w:rsidRPr="005E5294">
        <w:rPr>
          <w:rFonts w:asciiTheme="minorHAnsi" w:hAnsiTheme="minorHAnsi" w:cstheme="minorHAnsi"/>
        </w:rPr>
        <w:t>sit/play</w:t>
      </w:r>
      <w:r w:rsidRPr="005E5294">
        <w:rPr>
          <w:rFonts w:asciiTheme="minorHAnsi" w:hAnsiTheme="minorHAnsi" w:cstheme="minorHAnsi"/>
          <w:spacing w:val="-2"/>
        </w:rPr>
        <w:t xml:space="preserve"> </w:t>
      </w:r>
      <w:r w:rsidRPr="005E5294">
        <w:rPr>
          <w:rFonts w:asciiTheme="minorHAnsi" w:hAnsiTheme="minorHAnsi" w:cstheme="minorHAnsi"/>
        </w:rPr>
        <w:t>in</w:t>
      </w:r>
      <w:r w:rsidRPr="005E5294">
        <w:rPr>
          <w:rFonts w:asciiTheme="minorHAnsi" w:hAnsiTheme="minorHAnsi" w:cstheme="minorHAnsi"/>
          <w:spacing w:val="-6"/>
        </w:rPr>
        <w:t xml:space="preserve"> </w:t>
      </w:r>
      <w:r w:rsidRPr="005E5294">
        <w:rPr>
          <w:rFonts w:asciiTheme="minorHAnsi" w:hAnsiTheme="minorHAnsi" w:cstheme="minorHAnsi"/>
        </w:rPr>
        <w:t>the</w:t>
      </w:r>
      <w:r w:rsidRPr="005E5294">
        <w:rPr>
          <w:rFonts w:asciiTheme="minorHAnsi" w:hAnsiTheme="minorHAnsi" w:cstheme="minorHAnsi"/>
          <w:spacing w:val="-2"/>
        </w:rPr>
        <w:t xml:space="preserve"> </w:t>
      </w:r>
      <w:r w:rsidRPr="005E5294">
        <w:rPr>
          <w:rFonts w:asciiTheme="minorHAnsi" w:hAnsiTheme="minorHAnsi" w:cstheme="minorHAnsi"/>
        </w:rPr>
        <w:t>shade</w:t>
      </w:r>
      <w:r w:rsidRPr="005E5294">
        <w:rPr>
          <w:rFonts w:asciiTheme="minorHAnsi" w:hAnsiTheme="minorHAnsi" w:cstheme="minorHAnsi"/>
          <w:spacing w:val="-4"/>
        </w:rPr>
        <w:t xml:space="preserve"> </w:t>
      </w:r>
      <w:r w:rsidRPr="005E5294">
        <w:rPr>
          <w:rFonts w:asciiTheme="minorHAnsi" w:hAnsiTheme="minorHAnsi" w:cstheme="minorHAnsi"/>
        </w:rPr>
        <w:t>where</w:t>
      </w:r>
      <w:r w:rsidRPr="005E5294">
        <w:rPr>
          <w:rFonts w:asciiTheme="minorHAnsi" w:hAnsiTheme="minorHAnsi" w:cstheme="minorHAnsi"/>
          <w:spacing w:val="-2"/>
        </w:rPr>
        <w:t xml:space="preserve"> </w:t>
      </w:r>
      <w:r w:rsidRPr="005E5294">
        <w:rPr>
          <w:rFonts w:asciiTheme="minorHAnsi" w:hAnsiTheme="minorHAnsi" w:cstheme="minorHAnsi"/>
        </w:rPr>
        <w:t>it</w:t>
      </w:r>
      <w:r w:rsidRPr="005E5294">
        <w:rPr>
          <w:rFonts w:asciiTheme="minorHAnsi" w:hAnsiTheme="minorHAnsi" w:cstheme="minorHAnsi"/>
          <w:spacing w:val="-7"/>
        </w:rPr>
        <w:t xml:space="preserve"> </w:t>
      </w:r>
      <w:r w:rsidRPr="005E5294">
        <w:rPr>
          <w:rFonts w:asciiTheme="minorHAnsi" w:hAnsiTheme="minorHAnsi" w:cstheme="minorHAnsi"/>
        </w:rPr>
        <w:t>is</w:t>
      </w:r>
      <w:r w:rsidRPr="005E5294">
        <w:rPr>
          <w:rFonts w:asciiTheme="minorHAnsi" w:hAnsiTheme="minorHAnsi" w:cstheme="minorHAnsi"/>
          <w:spacing w:val="-2"/>
        </w:rPr>
        <w:t xml:space="preserve"> available.</w:t>
      </w:r>
    </w:p>
    <w:p w14:paraId="6A2958D0" w14:textId="502B1C12" w:rsidR="004A133E" w:rsidRPr="005E5294" w:rsidRDefault="004A133E" w:rsidP="004A133E">
      <w:pPr>
        <w:pStyle w:val="ListParagraph"/>
        <w:numPr>
          <w:ilvl w:val="0"/>
          <w:numId w:val="2"/>
        </w:numPr>
        <w:tabs>
          <w:tab w:val="left" w:pos="581"/>
        </w:tabs>
        <w:spacing w:before="1"/>
        <w:ind w:left="581" w:hanging="359"/>
        <w:rPr>
          <w:rFonts w:asciiTheme="minorHAnsi" w:hAnsiTheme="minorHAnsi" w:cstheme="minorHAnsi"/>
        </w:rPr>
      </w:pPr>
      <w:r w:rsidRPr="005E5294">
        <w:rPr>
          <w:rFonts w:asciiTheme="minorHAnsi" w:hAnsiTheme="minorHAnsi" w:cstheme="minorHAnsi"/>
          <w:spacing w:val="-2"/>
        </w:rPr>
        <w:t>When the sun is strong a whistle will be blown at lunchtime which will indicate that children need to spe</w:t>
      </w:r>
      <w:r w:rsidR="005E5294">
        <w:rPr>
          <w:rFonts w:asciiTheme="minorHAnsi" w:hAnsiTheme="minorHAnsi" w:cstheme="minorHAnsi"/>
          <w:spacing w:val="-2"/>
        </w:rPr>
        <w:t>nd some time in the shade.</w:t>
      </w:r>
    </w:p>
    <w:p w14:paraId="596F8A20" w14:textId="51DEDA8F" w:rsidR="005E5294" w:rsidRPr="005E5294" w:rsidRDefault="005E5294" w:rsidP="005E5294">
      <w:pPr>
        <w:widowControl/>
        <w:numPr>
          <w:ilvl w:val="0"/>
          <w:numId w:val="2"/>
        </w:numPr>
        <w:autoSpaceDE/>
        <w:autoSpaceDN/>
        <w:textAlignment w:val="top"/>
        <w:rPr>
          <w:rFonts w:asciiTheme="minorHAnsi" w:eastAsia="Times New Roman" w:hAnsiTheme="minorHAnsi" w:cstheme="minorHAnsi"/>
          <w:color w:val="000000"/>
          <w:lang w:val="en-GB" w:eastAsia="en-GB"/>
        </w:rPr>
      </w:pPr>
      <w:r w:rsidRPr="005E5294">
        <w:rPr>
          <w:rFonts w:asciiTheme="minorHAnsi" w:eastAsia="Times New Roman" w:hAnsiTheme="minorHAnsi" w:cstheme="minorHAnsi"/>
          <w:color w:val="000000"/>
          <w:lang w:val="en-GB" w:eastAsia="en-GB"/>
        </w:rPr>
        <w:t>Access to water – children are encouraged to take water bottles with them wherever they go during the summer term so that th</w:t>
      </w:r>
      <w:r>
        <w:rPr>
          <w:rFonts w:asciiTheme="minorHAnsi" w:eastAsia="Times New Roman" w:hAnsiTheme="minorHAnsi" w:cstheme="minorHAnsi"/>
          <w:color w:val="000000"/>
          <w:lang w:val="en-GB" w:eastAsia="en-GB"/>
        </w:rPr>
        <w:t>ey do not become dehydrated.</w:t>
      </w:r>
    </w:p>
    <w:p w14:paraId="7349A282" w14:textId="77777777" w:rsidR="004A133E" w:rsidRDefault="004A133E" w:rsidP="004A133E">
      <w:pPr>
        <w:pStyle w:val="ListParagraph"/>
        <w:tabs>
          <w:tab w:val="left" w:pos="581"/>
        </w:tabs>
        <w:spacing w:before="1"/>
        <w:ind w:left="581" w:firstLine="0"/>
      </w:pPr>
    </w:p>
    <w:p w14:paraId="0DE5003A" w14:textId="77777777" w:rsidR="00E52E4E" w:rsidRDefault="00E52E4E" w:rsidP="00E52E4E">
      <w:pPr>
        <w:pStyle w:val="Heading2"/>
        <w:spacing w:before="1"/>
        <w:ind w:left="222"/>
      </w:pPr>
      <w:r>
        <w:rPr>
          <w:spacing w:val="-2"/>
        </w:rPr>
        <w:t>Timetabling:</w:t>
      </w:r>
    </w:p>
    <w:p w14:paraId="254674BC" w14:textId="07378F07" w:rsidR="00E52E4E" w:rsidRDefault="00E52E4E" w:rsidP="00E52E4E">
      <w:pPr>
        <w:pStyle w:val="ListParagraph"/>
        <w:numPr>
          <w:ilvl w:val="0"/>
          <w:numId w:val="2"/>
        </w:numPr>
        <w:tabs>
          <w:tab w:val="left" w:pos="582"/>
        </w:tabs>
        <w:ind w:right="260"/>
      </w:pPr>
      <w:r>
        <w:t>In the summer months we will aim to schedule outside activities, school trips and PE lessons before 11am and</w:t>
      </w:r>
      <w:r>
        <w:rPr>
          <w:spacing w:val="-3"/>
        </w:rPr>
        <w:t xml:space="preserve"> </w:t>
      </w:r>
      <w:r>
        <w:t>after</w:t>
      </w:r>
      <w:r>
        <w:rPr>
          <w:spacing w:val="-3"/>
        </w:rPr>
        <w:t xml:space="preserve"> </w:t>
      </w:r>
      <w:r>
        <w:t>3pm</w:t>
      </w:r>
      <w:r>
        <w:rPr>
          <w:spacing w:val="-3"/>
        </w:rPr>
        <w:t xml:space="preserve"> </w:t>
      </w:r>
      <w:r>
        <w:t>if</w:t>
      </w:r>
      <w:r>
        <w:rPr>
          <w:spacing w:val="-1"/>
        </w:rPr>
        <w:t xml:space="preserve"> </w:t>
      </w:r>
      <w:r>
        <w:t>appropriate.</w:t>
      </w:r>
      <w:r>
        <w:rPr>
          <w:spacing w:val="-1"/>
        </w:rPr>
        <w:t xml:space="preserve"> </w:t>
      </w:r>
      <w:r>
        <w:t>If</w:t>
      </w:r>
      <w:r>
        <w:rPr>
          <w:spacing w:val="-4"/>
        </w:rPr>
        <w:t xml:space="preserve"> </w:t>
      </w:r>
      <w:r>
        <w:t>this</w:t>
      </w:r>
      <w:r>
        <w:rPr>
          <w:spacing w:val="-1"/>
        </w:rPr>
        <w:t xml:space="preserve"> </w:t>
      </w:r>
      <w:r>
        <w:t>is</w:t>
      </w:r>
      <w:r>
        <w:rPr>
          <w:spacing w:val="-1"/>
        </w:rPr>
        <w:t xml:space="preserve"> </w:t>
      </w:r>
      <w:r>
        <w:t>unavoidable</w:t>
      </w:r>
      <w:r>
        <w:rPr>
          <w:spacing w:val="-1"/>
        </w:rPr>
        <w:t xml:space="preserve"> </w:t>
      </w:r>
      <w:r>
        <w:t>we</w:t>
      </w:r>
      <w:r>
        <w:rPr>
          <w:spacing w:val="-3"/>
        </w:rPr>
        <w:t xml:space="preserve"> </w:t>
      </w:r>
      <w:r>
        <w:t>will</w:t>
      </w:r>
      <w:r>
        <w:rPr>
          <w:spacing w:val="-3"/>
        </w:rPr>
        <w:t xml:space="preserve"> </w:t>
      </w:r>
      <w:r>
        <w:t>ensure</w:t>
      </w:r>
      <w:r>
        <w:rPr>
          <w:spacing w:val="-1"/>
        </w:rPr>
        <w:t xml:space="preserve"> </w:t>
      </w:r>
      <w:r>
        <w:t>hats, clothing</w:t>
      </w:r>
      <w:r>
        <w:rPr>
          <w:spacing w:val="-2"/>
        </w:rPr>
        <w:t xml:space="preserve"> </w:t>
      </w:r>
      <w:r>
        <w:t>and</w:t>
      </w:r>
      <w:r>
        <w:rPr>
          <w:spacing w:val="-3"/>
        </w:rPr>
        <w:t xml:space="preserve"> </w:t>
      </w:r>
      <w:r>
        <w:t>sunscreen are all worn to prevent sunburn.</w:t>
      </w:r>
    </w:p>
    <w:p w14:paraId="2927F41B" w14:textId="77777777" w:rsidR="005E5294" w:rsidRPr="005E5294" w:rsidRDefault="005E5294" w:rsidP="005E5294">
      <w:pPr>
        <w:widowControl/>
        <w:numPr>
          <w:ilvl w:val="0"/>
          <w:numId w:val="2"/>
        </w:numPr>
        <w:autoSpaceDE/>
        <w:autoSpaceDN/>
        <w:textAlignment w:val="top"/>
        <w:rPr>
          <w:rFonts w:asciiTheme="minorHAnsi" w:eastAsia="Times New Roman" w:hAnsiTheme="minorHAnsi" w:cstheme="minorHAnsi"/>
          <w:color w:val="000000"/>
          <w:lang w:val="en-GB" w:eastAsia="en-GB"/>
        </w:rPr>
      </w:pPr>
      <w:r w:rsidRPr="005E5294">
        <w:rPr>
          <w:rFonts w:asciiTheme="minorHAnsi" w:eastAsia="Times New Roman" w:hAnsiTheme="minorHAnsi" w:cstheme="minorHAnsi"/>
          <w:color w:val="000000"/>
          <w:lang w:val="en-GB" w:eastAsia="en-GB"/>
        </w:rPr>
        <w:t>The availability of shade is considered when planning excursions and all outdoor activities.</w:t>
      </w:r>
    </w:p>
    <w:p w14:paraId="0EA05E4B" w14:textId="77777777" w:rsidR="005E5294" w:rsidRPr="005E5294" w:rsidRDefault="005E5294" w:rsidP="005E5294">
      <w:pPr>
        <w:widowControl/>
        <w:numPr>
          <w:ilvl w:val="0"/>
          <w:numId w:val="2"/>
        </w:numPr>
        <w:autoSpaceDE/>
        <w:autoSpaceDN/>
        <w:textAlignment w:val="top"/>
        <w:rPr>
          <w:rFonts w:asciiTheme="minorHAnsi" w:eastAsia="Times New Roman" w:hAnsiTheme="minorHAnsi" w:cstheme="minorHAnsi"/>
          <w:color w:val="000000"/>
          <w:lang w:val="en-GB" w:eastAsia="en-GB"/>
        </w:rPr>
      </w:pPr>
      <w:r w:rsidRPr="005E5294">
        <w:rPr>
          <w:rFonts w:asciiTheme="minorHAnsi" w:eastAsia="Times New Roman" w:hAnsiTheme="minorHAnsi" w:cstheme="minorHAnsi"/>
          <w:color w:val="000000"/>
          <w:lang w:val="en-GB" w:eastAsia="en-GB"/>
        </w:rPr>
        <w:t>Indoor alternatives – on days when the sun is particularly fierce or temperatures very high, staff supervising break times will reduce the amount of time spent outside by bringing children inside to play with friends for the remainder of the break time.</w:t>
      </w:r>
    </w:p>
    <w:p w14:paraId="7976BEDB" w14:textId="77777777" w:rsidR="005E5294" w:rsidRDefault="005E5294" w:rsidP="005E5294">
      <w:pPr>
        <w:tabs>
          <w:tab w:val="left" w:pos="582"/>
        </w:tabs>
        <w:ind w:left="222" w:right="260"/>
      </w:pPr>
    </w:p>
    <w:p w14:paraId="1AF90499" w14:textId="77777777" w:rsidR="00E52E4E" w:rsidRDefault="00E52E4E" w:rsidP="00E52E4E">
      <w:pPr>
        <w:pStyle w:val="Heading2"/>
        <w:spacing w:before="267"/>
        <w:ind w:left="222"/>
      </w:pPr>
      <w:r>
        <w:rPr>
          <w:spacing w:val="-2"/>
        </w:rPr>
        <w:lastRenderedPageBreak/>
        <w:t>Clothing:</w:t>
      </w:r>
    </w:p>
    <w:p w14:paraId="33C39D6C" w14:textId="48C53031" w:rsidR="005F23B4" w:rsidRPr="005F23B4" w:rsidRDefault="00E52E4E" w:rsidP="005F23B4">
      <w:pPr>
        <w:pStyle w:val="ListParagraph"/>
        <w:numPr>
          <w:ilvl w:val="0"/>
          <w:numId w:val="2"/>
        </w:numPr>
        <w:tabs>
          <w:tab w:val="left" w:pos="582"/>
        </w:tabs>
        <w:spacing w:before="1"/>
        <w:ind w:right="626"/>
      </w:pPr>
      <w:r>
        <w:t>When</w:t>
      </w:r>
      <w:r>
        <w:rPr>
          <w:spacing w:val="-2"/>
        </w:rPr>
        <w:t xml:space="preserve"> </w:t>
      </w:r>
      <w:r>
        <w:t>outside</w:t>
      </w:r>
      <w:r>
        <w:rPr>
          <w:spacing w:val="-2"/>
        </w:rPr>
        <w:t xml:space="preserve"> </w:t>
      </w:r>
      <w:r>
        <w:t>in</w:t>
      </w:r>
      <w:r>
        <w:rPr>
          <w:spacing w:val="-2"/>
        </w:rPr>
        <w:t xml:space="preserve"> </w:t>
      </w:r>
      <w:r>
        <w:t>sunny</w:t>
      </w:r>
      <w:r>
        <w:rPr>
          <w:spacing w:val="-3"/>
        </w:rPr>
        <w:t xml:space="preserve"> </w:t>
      </w:r>
      <w:r>
        <w:t>weather,</w:t>
      </w:r>
      <w:r>
        <w:rPr>
          <w:spacing w:val="-2"/>
        </w:rPr>
        <w:t xml:space="preserve"> </w:t>
      </w:r>
      <w:r w:rsidR="005F23B4" w:rsidRPr="005F23B4">
        <w:rPr>
          <w:color w:val="000000"/>
          <w:shd w:val="clear" w:color="auto" w:fill="FFFFFF"/>
        </w:rPr>
        <w:t>children are required to wear a hat that provides sha</w:t>
      </w:r>
      <w:r w:rsidR="005F23B4">
        <w:rPr>
          <w:color w:val="000000"/>
          <w:shd w:val="clear" w:color="auto" w:fill="FFFFFF"/>
        </w:rPr>
        <w:t>de for the ears, face and neck.</w:t>
      </w:r>
    </w:p>
    <w:p w14:paraId="42CCE1AF" w14:textId="08CD6516" w:rsidR="005F23B4" w:rsidRDefault="005F23B4" w:rsidP="005F23B4">
      <w:pPr>
        <w:tabs>
          <w:tab w:val="left" w:pos="582"/>
        </w:tabs>
        <w:spacing w:before="1"/>
        <w:ind w:right="626"/>
        <w:rPr>
          <w:shd w:val="clear" w:color="auto" w:fill="FFFFFF"/>
        </w:rPr>
      </w:pPr>
    </w:p>
    <w:p w14:paraId="0D3B1A76" w14:textId="2E5BAEB2" w:rsidR="005F23B4" w:rsidRDefault="005F23B4" w:rsidP="005F23B4">
      <w:pPr>
        <w:tabs>
          <w:tab w:val="left" w:pos="582"/>
        </w:tabs>
        <w:spacing w:before="1"/>
        <w:ind w:right="626"/>
      </w:pPr>
      <w:r w:rsidRPr="005F23B4">
        <w:rPr>
          <w:noProof/>
          <w:lang w:val="en-GB" w:eastAsia="en-GB"/>
        </w:rPr>
        <w:drawing>
          <wp:anchor distT="0" distB="0" distL="114300" distR="114300" simplePos="0" relativeHeight="251660288" behindDoc="1" locked="0" layoutInCell="1" allowOverlap="1" wp14:anchorId="64AEC771" wp14:editId="2E045508">
            <wp:simplePos x="0" y="0"/>
            <wp:positionH relativeFrom="margin">
              <wp:posOffset>3410585</wp:posOffset>
            </wp:positionH>
            <wp:positionV relativeFrom="paragraph">
              <wp:posOffset>10160</wp:posOffset>
            </wp:positionV>
            <wp:extent cx="1089025" cy="1083310"/>
            <wp:effectExtent l="0" t="0" r="0" b="2540"/>
            <wp:wrapTight wrapText="bothSides">
              <wp:wrapPolygon edited="0">
                <wp:start x="0" y="0"/>
                <wp:lineTo x="0" y="21271"/>
                <wp:lineTo x="21159" y="21271"/>
                <wp:lineTo x="2115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89025" cy="1083310"/>
                    </a:xfrm>
                    <a:prstGeom prst="rect">
                      <a:avLst/>
                    </a:prstGeom>
                  </pic:spPr>
                </pic:pic>
              </a:graphicData>
            </a:graphic>
            <wp14:sizeRelH relativeFrom="page">
              <wp14:pctWidth>0</wp14:pctWidth>
            </wp14:sizeRelH>
            <wp14:sizeRelV relativeFrom="page">
              <wp14:pctHeight>0</wp14:pctHeight>
            </wp14:sizeRelV>
          </wp:anchor>
        </w:drawing>
      </w:r>
      <w:r w:rsidRPr="005F23B4">
        <w:rPr>
          <w:noProof/>
          <w:lang w:val="en-GB" w:eastAsia="en-GB"/>
        </w:rPr>
        <w:drawing>
          <wp:anchor distT="0" distB="0" distL="114300" distR="114300" simplePos="0" relativeHeight="251659264" behindDoc="1" locked="0" layoutInCell="1" allowOverlap="1" wp14:anchorId="665B4094" wp14:editId="07E6BD8B">
            <wp:simplePos x="0" y="0"/>
            <wp:positionH relativeFrom="margin">
              <wp:posOffset>842645</wp:posOffset>
            </wp:positionH>
            <wp:positionV relativeFrom="paragraph">
              <wp:posOffset>10160</wp:posOffset>
            </wp:positionV>
            <wp:extent cx="1276985" cy="1172845"/>
            <wp:effectExtent l="0" t="0" r="0" b="8255"/>
            <wp:wrapTight wrapText="bothSides">
              <wp:wrapPolygon edited="0">
                <wp:start x="0" y="0"/>
                <wp:lineTo x="0" y="21401"/>
                <wp:lineTo x="21267" y="21401"/>
                <wp:lineTo x="2126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276985" cy="1172845"/>
                    </a:xfrm>
                    <a:prstGeom prst="rect">
                      <a:avLst/>
                    </a:prstGeom>
                  </pic:spPr>
                </pic:pic>
              </a:graphicData>
            </a:graphic>
            <wp14:sizeRelH relativeFrom="page">
              <wp14:pctWidth>0</wp14:pctWidth>
            </wp14:sizeRelH>
            <wp14:sizeRelV relativeFrom="page">
              <wp14:pctHeight>0</wp14:pctHeight>
            </wp14:sizeRelV>
          </wp:anchor>
        </w:drawing>
      </w:r>
    </w:p>
    <w:p w14:paraId="45AE07FE" w14:textId="77777777" w:rsidR="005F23B4" w:rsidRDefault="005F23B4" w:rsidP="00E52E4E">
      <w:pPr>
        <w:pStyle w:val="Heading2"/>
        <w:spacing w:before="267"/>
        <w:ind w:left="222"/>
        <w:rPr>
          <w:spacing w:val="-2"/>
        </w:rPr>
      </w:pPr>
    </w:p>
    <w:p w14:paraId="30B73818" w14:textId="77777777" w:rsidR="005F23B4" w:rsidRDefault="005F23B4" w:rsidP="00E52E4E">
      <w:pPr>
        <w:pStyle w:val="Heading2"/>
        <w:spacing w:before="267"/>
        <w:ind w:left="222"/>
        <w:rPr>
          <w:spacing w:val="-2"/>
        </w:rPr>
      </w:pPr>
    </w:p>
    <w:p w14:paraId="56FA85A9" w14:textId="4AAF7D5E" w:rsidR="005F23B4" w:rsidRDefault="005F23B4" w:rsidP="005F23B4">
      <w:pPr>
        <w:pStyle w:val="Heading2"/>
        <w:spacing w:before="267"/>
        <w:ind w:left="222"/>
        <w:rPr>
          <w:spacing w:val="-2"/>
        </w:rPr>
      </w:pPr>
    </w:p>
    <w:p w14:paraId="0ACE4E69" w14:textId="20E6F2BA" w:rsidR="00E52E4E" w:rsidRDefault="00E52E4E" w:rsidP="005F23B4">
      <w:pPr>
        <w:pStyle w:val="Heading2"/>
        <w:spacing w:before="267"/>
      </w:pPr>
      <w:r>
        <w:rPr>
          <w:spacing w:val="-2"/>
        </w:rPr>
        <w:t>Sunscreen:</w:t>
      </w:r>
    </w:p>
    <w:p w14:paraId="27A2BB6F" w14:textId="77777777" w:rsidR="00E52E4E" w:rsidRDefault="00E52E4E" w:rsidP="00E52E4E">
      <w:pPr>
        <w:pStyle w:val="ListParagraph"/>
        <w:numPr>
          <w:ilvl w:val="0"/>
          <w:numId w:val="2"/>
        </w:numPr>
        <w:tabs>
          <w:tab w:val="left" w:pos="582"/>
        </w:tabs>
        <w:ind w:right="362"/>
      </w:pPr>
      <w:r>
        <w:t>Sunscreen use will be encouraged on days when the sun is strong during summer at lunch breaks, during</w:t>
      </w:r>
      <w:r>
        <w:rPr>
          <w:spacing w:val="-2"/>
        </w:rPr>
        <w:t xml:space="preserve"> </w:t>
      </w:r>
      <w:r>
        <w:t>PE</w:t>
      </w:r>
      <w:r>
        <w:rPr>
          <w:spacing w:val="-2"/>
        </w:rPr>
        <w:t xml:space="preserve"> </w:t>
      </w:r>
      <w:r>
        <w:t>lessons</w:t>
      </w:r>
      <w:r>
        <w:rPr>
          <w:spacing w:val="-2"/>
        </w:rPr>
        <w:t xml:space="preserve"> </w:t>
      </w:r>
      <w:r>
        <w:t>and</w:t>
      </w:r>
      <w:r>
        <w:rPr>
          <w:spacing w:val="-5"/>
        </w:rPr>
        <w:t xml:space="preserve"> </w:t>
      </w:r>
      <w:r>
        <w:t>on</w:t>
      </w:r>
      <w:r>
        <w:rPr>
          <w:spacing w:val="-2"/>
        </w:rPr>
        <w:t xml:space="preserve"> </w:t>
      </w:r>
      <w:r>
        <w:t>school</w:t>
      </w:r>
      <w:r>
        <w:rPr>
          <w:spacing w:val="-3"/>
        </w:rPr>
        <w:t xml:space="preserve"> </w:t>
      </w:r>
      <w:r>
        <w:t>trips.</w:t>
      </w:r>
      <w:r>
        <w:rPr>
          <w:spacing w:val="-2"/>
        </w:rPr>
        <w:t xml:space="preserve"> </w:t>
      </w:r>
      <w:r>
        <w:t>Extra</w:t>
      </w:r>
      <w:r>
        <w:rPr>
          <w:spacing w:val="-2"/>
        </w:rPr>
        <w:t xml:space="preserve"> </w:t>
      </w:r>
      <w:r>
        <w:t>sunscreen</w:t>
      </w:r>
      <w:r>
        <w:rPr>
          <w:spacing w:val="-4"/>
        </w:rPr>
        <w:t xml:space="preserve"> </w:t>
      </w:r>
      <w:r>
        <w:t>will</w:t>
      </w:r>
      <w:r>
        <w:rPr>
          <w:spacing w:val="-2"/>
        </w:rPr>
        <w:t xml:space="preserve"> </w:t>
      </w:r>
      <w:r>
        <w:t>be</w:t>
      </w:r>
      <w:r>
        <w:rPr>
          <w:spacing w:val="-3"/>
        </w:rPr>
        <w:t xml:space="preserve"> </w:t>
      </w:r>
      <w:r>
        <w:t>made</w:t>
      </w:r>
      <w:r>
        <w:rPr>
          <w:spacing w:val="-3"/>
        </w:rPr>
        <w:t xml:space="preserve"> </w:t>
      </w:r>
      <w:r>
        <w:t>available</w:t>
      </w:r>
      <w:r>
        <w:rPr>
          <w:spacing w:val="-4"/>
        </w:rPr>
        <w:t xml:space="preserve"> </w:t>
      </w:r>
      <w:r>
        <w:t>in</w:t>
      </w:r>
      <w:r>
        <w:rPr>
          <w:spacing w:val="-2"/>
        </w:rPr>
        <w:t xml:space="preserve"> </w:t>
      </w:r>
      <w:r>
        <w:t>case</w:t>
      </w:r>
      <w:r>
        <w:rPr>
          <w:spacing w:val="-1"/>
        </w:rPr>
        <w:t xml:space="preserve"> </w:t>
      </w:r>
      <w:r>
        <w:t>children</w:t>
      </w:r>
      <w:r>
        <w:rPr>
          <w:spacing w:val="-2"/>
        </w:rPr>
        <w:t xml:space="preserve"> </w:t>
      </w:r>
      <w:r>
        <w:t>forget their own.</w:t>
      </w:r>
    </w:p>
    <w:p w14:paraId="28FD4806" w14:textId="641CE9D0" w:rsidR="00E52E4E" w:rsidRDefault="00E52E4E" w:rsidP="00E52E4E">
      <w:pPr>
        <w:pStyle w:val="ListParagraph"/>
        <w:numPr>
          <w:ilvl w:val="0"/>
          <w:numId w:val="2"/>
        </w:numPr>
        <w:tabs>
          <w:tab w:val="left" w:pos="582"/>
        </w:tabs>
        <w:spacing w:before="1"/>
        <w:ind w:right="138"/>
      </w:pPr>
      <w:r>
        <w:t>We</w:t>
      </w:r>
      <w:r>
        <w:rPr>
          <w:spacing w:val="-3"/>
        </w:rPr>
        <w:t xml:space="preserve"> </w:t>
      </w:r>
      <w:r>
        <w:t>will</w:t>
      </w:r>
      <w:r>
        <w:rPr>
          <w:spacing w:val="-1"/>
        </w:rPr>
        <w:t xml:space="preserve"> </w:t>
      </w:r>
      <w:r>
        <w:t>send</w:t>
      </w:r>
      <w:r>
        <w:rPr>
          <w:spacing w:val="-3"/>
        </w:rPr>
        <w:t xml:space="preserve"> </w:t>
      </w:r>
      <w:r w:rsidR="004A133E">
        <w:t>messages/letters</w:t>
      </w:r>
      <w:r>
        <w:rPr>
          <w:spacing w:val="-1"/>
        </w:rPr>
        <w:t xml:space="preserve"> </w:t>
      </w:r>
      <w:r>
        <w:t>home</w:t>
      </w:r>
      <w:r>
        <w:rPr>
          <w:spacing w:val="-3"/>
        </w:rPr>
        <w:t xml:space="preserve"> </w:t>
      </w:r>
      <w:r>
        <w:t>asking</w:t>
      </w:r>
      <w:r>
        <w:rPr>
          <w:spacing w:val="-2"/>
        </w:rPr>
        <w:t xml:space="preserve"> </w:t>
      </w:r>
      <w:r>
        <w:t>for</w:t>
      </w:r>
      <w:r>
        <w:rPr>
          <w:spacing w:val="-1"/>
        </w:rPr>
        <w:t xml:space="preserve"> </w:t>
      </w:r>
      <w:r>
        <w:t>pupils</w:t>
      </w:r>
      <w:r>
        <w:rPr>
          <w:spacing w:val="-1"/>
        </w:rPr>
        <w:t xml:space="preserve"> </w:t>
      </w:r>
      <w:r>
        <w:t>to apply</w:t>
      </w:r>
      <w:r>
        <w:rPr>
          <w:spacing w:val="-3"/>
        </w:rPr>
        <w:t xml:space="preserve"> </w:t>
      </w:r>
      <w:r>
        <w:t>sunscreen</w:t>
      </w:r>
      <w:r>
        <w:rPr>
          <w:spacing w:val="-4"/>
        </w:rPr>
        <w:t xml:space="preserve"> </w:t>
      </w:r>
      <w:r>
        <w:t>on</w:t>
      </w:r>
      <w:r>
        <w:rPr>
          <w:spacing w:val="-2"/>
        </w:rPr>
        <w:t xml:space="preserve"> </w:t>
      </w:r>
      <w:r>
        <w:t>days</w:t>
      </w:r>
      <w:r>
        <w:rPr>
          <w:spacing w:val="-3"/>
        </w:rPr>
        <w:t xml:space="preserve"> </w:t>
      </w:r>
      <w:r>
        <w:t>when</w:t>
      </w:r>
      <w:r>
        <w:rPr>
          <w:spacing w:val="-1"/>
        </w:rPr>
        <w:t xml:space="preserve"> </w:t>
      </w:r>
      <w:r>
        <w:t>the</w:t>
      </w:r>
      <w:r>
        <w:rPr>
          <w:spacing w:val="-3"/>
        </w:rPr>
        <w:t xml:space="preserve"> </w:t>
      </w:r>
      <w:r>
        <w:t>sun</w:t>
      </w:r>
      <w:r>
        <w:rPr>
          <w:spacing w:val="-2"/>
        </w:rPr>
        <w:t xml:space="preserve"> </w:t>
      </w:r>
      <w:r>
        <w:t>is strong during the summer months.</w:t>
      </w:r>
    </w:p>
    <w:p w14:paraId="09416112" w14:textId="77777777" w:rsidR="00116FC1" w:rsidRDefault="00E52E4E" w:rsidP="00443ED9">
      <w:pPr>
        <w:pStyle w:val="ListParagraph"/>
        <w:numPr>
          <w:ilvl w:val="0"/>
          <w:numId w:val="2"/>
        </w:numPr>
        <w:tabs>
          <w:tab w:val="left" w:pos="582"/>
        </w:tabs>
        <w:ind w:right="504"/>
      </w:pPr>
      <w:r>
        <w:t>We</w:t>
      </w:r>
      <w:r>
        <w:rPr>
          <w:spacing w:val="-1"/>
        </w:rPr>
        <w:t xml:space="preserve"> </w:t>
      </w:r>
      <w:r>
        <w:t>cannot</w:t>
      </w:r>
      <w:r>
        <w:rPr>
          <w:spacing w:val="-2"/>
        </w:rPr>
        <w:t xml:space="preserve"> </w:t>
      </w:r>
      <w:r>
        <w:t>currently</w:t>
      </w:r>
      <w:r>
        <w:rPr>
          <w:spacing w:val="-3"/>
        </w:rPr>
        <w:t xml:space="preserve"> </w:t>
      </w:r>
      <w:r>
        <w:t>supply</w:t>
      </w:r>
      <w:r>
        <w:rPr>
          <w:spacing w:val="-1"/>
        </w:rPr>
        <w:t xml:space="preserve"> </w:t>
      </w:r>
      <w:r>
        <w:t>sunscreen</w:t>
      </w:r>
      <w:r>
        <w:rPr>
          <w:spacing w:val="-1"/>
        </w:rPr>
        <w:t xml:space="preserve"> </w:t>
      </w:r>
      <w:r>
        <w:t>to all</w:t>
      </w:r>
      <w:r>
        <w:rPr>
          <w:spacing w:val="-1"/>
        </w:rPr>
        <w:t xml:space="preserve"> </w:t>
      </w:r>
      <w:r>
        <w:t>pupils</w:t>
      </w:r>
      <w:r>
        <w:rPr>
          <w:spacing w:val="-3"/>
        </w:rPr>
        <w:t xml:space="preserve"> </w:t>
      </w:r>
      <w:r>
        <w:t>on</w:t>
      </w:r>
      <w:r>
        <w:rPr>
          <w:spacing w:val="-5"/>
        </w:rPr>
        <w:t xml:space="preserve"> </w:t>
      </w:r>
      <w:r>
        <w:t>a</w:t>
      </w:r>
      <w:r>
        <w:rPr>
          <w:spacing w:val="-1"/>
        </w:rPr>
        <w:t xml:space="preserve"> </w:t>
      </w:r>
      <w:r>
        <w:t>daily</w:t>
      </w:r>
      <w:r>
        <w:rPr>
          <w:spacing w:val="-1"/>
        </w:rPr>
        <w:t xml:space="preserve"> </w:t>
      </w:r>
      <w:r>
        <w:t>basis</w:t>
      </w:r>
      <w:r>
        <w:rPr>
          <w:spacing w:val="-4"/>
        </w:rPr>
        <w:t xml:space="preserve"> </w:t>
      </w:r>
      <w:r>
        <w:t>because</w:t>
      </w:r>
      <w:r>
        <w:rPr>
          <w:spacing w:val="-3"/>
        </w:rPr>
        <w:t xml:space="preserve"> </w:t>
      </w:r>
      <w:r>
        <w:t>of</w:t>
      </w:r>
      <w:r>
        <w:rPr>
          <w:spacing w:val="-1"/>
        </w:rPr>
        <w:t xml:space="preserve"> </w:t>
      </w:r>
      <w:r>
        <w:t>cost.</w:t>
      </w:r>
      <w:r>
        <w:rPr>
          <w:spacing w:val="-1"/>
        </w:rPr>
        <w:t xml:space="preserve"> </w:t>
      </w:r>
      <w:r>
        <w:t>The</w:t>
      </w:r>
      <w:r>
        <w:rPr>
          <w:spacing w:val="-3"/>
        </w:rPr>
        <w:t xml:space="preserve"> </w:t>
      </w:r>
      <w:r>
        <w:t>sun</w:t>
      </w:r>
      <w:r>
        <w:rPr>
          <w:spacing w:val="-3"/>
        </w:rPr>
        <w:t xml:space="preserve"> </w:t>
      </w:r>
      <w:r>
        <w:t>safety council will review this annually.</w:t>
      </w:r>
    </w:p>
    <w:p w14:paraId="09D68851" w14:textId="1A08EE7F" w:rsidR="00443ED9" w:rsidRPr="00116FC1" w:rsidRDefault="00443ED9" w:rsidP="00443ED9">
      <w:pPr>
        <w:pStyle w:val="ListParagraph"/>
        <w:numPr>
          <w:ilvl w:val="0"/>
          <w:numId w:val="2"/>
        </w:numPr>
        <w:tabs>
          <w:tab w:val="left" w:pos="582"/>
        </w:tabs>
        <w:ind w:right="504"/>
      </w:pPr>
      <w:r w:rsidRPr="00116FC1">
        <w:rPr>
          <w:color w:val="000000"/>
        </w:rPr>
        <w:t>Children can bring their own sun cream into school and apply this themselves. We can assist younger children but we are unable to apply it for them. All sun cream needs</w:t>
      </w:r>
      <w:r w:rsidR="00116FC1">
        <w:rPr>
          <w:color w:val="000000"/>
        </w:rPr>
        <w:t xml:space="preserve"> to be named (No aerosols</w:t>
      </w:r>
      <w:bookmarkStart w:id="0" w:name="_GoBack"/>
      <w:bookmarkEnd w:id="0"/>
      <w:r w:rsidRPr="00116FC1">
        <w:rPr>
          <w:color w:val="000000"/>
        </w:rPr>
        <w:t>).</w:t>
      </w:r>
    </w:p>
    <w:p w14:paraId="1DFB45B1" w14:textId="16ED4FB8" w:rsidR="005E5294" w:rsidRDefault="005E5294" w:rsidP="005E5294">
      <w:pPr>
        <w:pStyle w:val="Heading2"/>
        <w:spacing w:before="267"/>
      </w:pPr>
      <w:r>
        <w:rPr>
          <w:spacing w:val="-2"/>
        </w:rPr>
        <w:t>Role modelling:</w:t>
      </w:r>
    </w:p>
    <w:p w14:paraId="30B68002" w14:textId="62CEA622" w:rsidR="005E5294" w:rsidRDefault="005E5294" w:rsidP="005E5294">
      <w:pPr>
        <w:tabs>
          <w:tab w:val="left" w:pos="582"/>
        </w:tabs>
        <w:ind w:right="504"/>
      </w:pPr>
    </w:p>
    <w:p w14:paraId="2CC85685" w14:textId="53EDDA89" w:rsidR="005E5294" w:rsidRDefault="005E5294" w:rsidP="005E5294">
      <w:pPr>
        <w:tabs>
          <w:tab w:val="left" w:pos="582"/>
        </w:tabs>
        <w:ind w:right="504"/>
      </w:pPr>
      <w:r>
        <w:t>Members of staff are encouraged to act as role models by:</w:t>
      </w:r>
    </w:p>
    <w:p w14:paraId="23EF06FD" w14:textId="77777777" w:rsidR="005E5294" w:rsidRDefault="005E5294" w:rsidP="005E5294">
      <w:pPr>
        <w:tabs>
          <w:tab w:val="left" w:pos="582"/>
        </w:tabs>
        <w:ind w:right="504"/>
      </w:pPr>
    </w:p>
    <w:p w14:paraId="6CB6EC65" w14:textId="77777777" w:rsidR="005E5294" w:rsidRDefault="005E5294" w:rsidP="005E5294">
      <w:pPr>
        <w:pStyle w:val="ListParagraph"/>
        <w:widowControl/>
        <w:numPr>
          <w:ilvl w:val="0"/>
          <w:numId w:val="6"/>
        </w:numPr>
        <w:autoSpaceDE/>
        <w:autoSpaceDN/>
        <w:textAlignment w:val="top"/>
        <w:rPr>
          <w:rFonts w:asciiTheme="minorHAnsi" w:eastAsia="Times New Roman" w:hAnsiTheme="minorHAnsi" w:cstheme="minorHAnsi"/>
          <w:color w:val="000000"/>
          <w:lang w:val="en-GB" w:eastAsia="en-GB"/>
        </w:rPr>
      </w:pPr>
      <w:r w:rsidRPr="005E5294">
        <w:rPr>
          <w:rFonts w:asciiTheme="minorHAnsi" w:eastAsia="Times New Roman" w:hAnsiTheme="minorHAnsi" w:cstheme="minorHAnsi"/>
          <w:color w:val="000000"/>
          <w:lang w:val="en-GB" w:eastAsia="en-GB"/>
        </w:rPr>
        <w:t>Wearing protective hats and clothing when outside</w:t>
      </w:r>
    </w:p>
    <w:p w14:paraId="6C144ECE" w14:textId="77777777" w:rsidR="005E5294" w:rsidRDefault="005E5294" w:rsidP="005E5294">
      <w:pPr>
        <w:pStyle w:val="ListParagraph"/>
        <w:widowControl/>
        <w:numPr>
          <w:ilvl w:val="0"/>
          <w:numId w:val="6"/>
        </w:numPr>
        <w:autoSpaceDE/>
        <w:autoSpaceDN/>
        <w:textAlignment w:val="top"/>
        <w:rPr>
          <w:rFonts w:asciiTheme="minorHAnsi" w:eastAsia="Times New Roman" w:hAnsiTheme="minorHAnsi" w:cstheme="minorHAnsi"/>
          <w:color w:val="000000"/>
          <w:lang w:val="en-GB" w:eastAsia="en-GB"/>
        </w:rPr>
      </w:pPr>
      <w:r w:rsidRPr="005E5294">
        <w:rPr>
          <w:rFonts w:asciiTheme="minorHAnsi" w:eastAsia="Times New Roman" w:hAnsiTheme="minorHAnsi" w:cstheme="minorHAnsi"/>
          <w:color w:val="000000"/>
          <w:lang w:val="en-GB" w:eastAsia="en-GB"/>
        </w:rPr>
        <w:t>Applying SPF 15+ sunscreen</w:t>
      </w:r>
    </w:p>
    <w:p w14:paraId="30A75DB4" w14:textId="006CF7B7" w:rsidR="005E5294" w:rsidRDefault="005E5294" w:rsidP="005E5294">
      <w:pPr>
        <w:pStyle w:val="ListParagraph"/>
        <w:widowControl/>
        <w:numPr>
          <w:ilvl w:val="0"/>
          <w:numId w:val="6"/>
        </w:numPr>
        <w:autoSpaceDE/>
        <w:autoSpaceDN/>
        <w:textAlignment w:val="top"/>
        <w:rPr>
          <w:rFonts w:asciiTheme="minorHAnsi" w:eastAsia="Times New Roman" w:hAnsiTheme="minorHAnsi" w:cstheme="minorHAnsi"/>
          <w:color w:val="000000"/>
          <w:lang w:val="en-GB" w:eastAsia="en-GB"/>
        </w:rPr>
      </w:pPr>
      <w:r w:rsidRPr="005E5294">
        <w:rPr>
          <w:rFonts w:asciiTheme="minorHAnsi" w:eastAsia="Times New Roman" w:hAnsiTheme="minorHAnsi" w:cstheme="minorHAnsi"/>
          <w:color w:val="000000"/>
          <w:lang w:val="en-GB" w:eastAsia="en-GB"/>
        </w:rPr>
        <w:t>Seeking shade whenever possible / appropriate </w:t>
      </w:r>
    </w:p>
    <w:p w14:paraId="6F67CA65" w14:textId="68AD8A12" w:rsidR="005E5294" w:rsidRDefault="005E5294" w:rsidP="005E5294">
      <w:pPr>
        <w:pStyle w:val="ListParagraph"/>
        <w:widowControl/>
        <w:autoSpaceDE/>
        <w:autoSpaceDN/>
        <w:ind w:left="720" w:firstLine="0"/>
        <w:textAlignment w:val="top"/>
        <w:rPr>
          <w:rFonts w:asciiTheme="minorHAnsi" w:eastAsia="Times New Roman" w:hAnsiTheme="minorHAnsi" w:cstheme="minorHAnsi"/>
          <w:color w:val="000000"/>
          <w:lang w:val="en-GB" w:eastAsia="en-GB"/>
        </w:rPr>
      </w:pPr>
    </w:p>
    <w:p w14:paraId="6960C4BA" w14:textId="77777777" w:rsidR="005E5294" w:rsidRDefault="005E5294" w:rsidP="005E5294">
      <w:pPr>
        <w:widowControl/>
        <w:autoSpaceDE/>
        <w:autoSpaceDN/>
        <w:textAlignment w:val="top"/>
        <w:rPr>
          <w:rFonts w:asciiTheme="minorHAnsi" w:eastAsia="Times New Roman" w:hAnsiTheme="minorHAnsi" w:cstheme="minorHAnsi"/>
          <w:color w:val="000000"/>
          <w:lang w:val="en-GB" w:eastAsia="en-GB"/>
        </w:rPr>
      </w:pPr>
    </w:p>
    <w:p w14:paraId="6496BC17" w14:textId="4AE90B3B" w:rsidR="005E5294" w:rsidRPr="005E5294" w:rsidRDefault="005E5294" w:rsidP="005E5294">
      <w:pPr>
        <w:widowControl/>
        <w:autoSpaceDE/>
        <w:autoSpaceDN/>
        <w:textAlignment w:val="top"/>
        <w:rPr>
          <w:rFonts w:asciiTheme="minorHAnsi" w:eastAsia="Times New Roman" w:hAnsiTheme="minorHAnsi" w:cstheme="minorHAnsi"/>
          <w:color w:val="000000"/>
          <w:lang w:val="en-GB" w:eastAsia="en-GB"/>
        </w:rPr>
      </w:pPr>
      <w:r w:rsidRPr="005E5294">
        <w:rPr>
          <w:rFonts w:asciiTheme="minorHAnsi" w:eastAsia="Times New Roman" w:hAnsiTheme="minorHAnsi" w:cstheme="minorHAnsi"/>
          <w:color w:val="000000"/>
          <w:lang w:val="en-GB" w:eastAsia="en-GB"/>
        </w:rPr>
        <w:t xml:space="preserve">The following web links will provide useful information for parents and carers: </w:t>
      </w:r>
    </w:p>
    <w:p w14:paraId="1FC2865A" w14:textId="77777777" w:rsidR="005E5294" w:rsidRPr="005E5294" w:rsidRDefault="005E5294" w:rsidP="005E5294">
      <w:pPr>
        <w:widowControl/>
        <w:shd w:val="clear" w:color="auto" w:fill="FFFFFF" w:themeFill="background1"/>
        <w:autoSpaceDE/>
        <w:autoSpaceDN/>
        <w:textAlignment w:val="top"/>
        <w:rPr>
          <w:rFonts w:asciiTheme="minorHAnsi" w:eastAsia="Times New Roman" w:hAnsiTheme="minorHAnsi" w:cstheme="minorHAnsi"/>
          <w:color w:val="000000"/>
          <w:lang w:val="en-GB" w:eastAsia="en-GB"/>
        </w:rPr>
      </w:pPr>
      <w:r w:rsidRPr="005E5294">
        <w:rPr>
          <w:rFonts w:asciiTheme="minorHAnsi" w:eastAsia="Times New Roman" w:hAnsiTheme="minorHAnsi" w:cstheme="minorHAnsi"/>
          <w:color w:val="000000"/>
          <w:lang w:val="en-GB" w:eastAsia="en-GB"/>
        </w:rPr>
        <w:t> </w:t>
      </w:r>
    </w:p>
    <w:p w14:paraId="61ACFE1F" w14:textId="77777777" w:rsidR="005E5294" w:rsidRPr="005E5294" w:rsidRDefault="00116FC1" w:rsidP="005E5294">
      <w:pPr>
        <w:widowControl/>
        <w:numPr>
          <w:ilvl w:val="0"/>
          <w:numId w:val="7"/>
        </w:numPr>
        <w:autoSpaceDE/>
        <w:autoSpaceDN/>
        <w:ind w:left="0"/>
        <w:textAlignment w:val="top"/>
        <w:rPr>
          <w:rFonts w:asciiTheme="minorHAnsi" w:eastAsia="Times New Roman" w:hAnsiTheme="minorHAnsi" w:cstheme="minorHAnsi"/>
          <w:color w:val="000000"/>
          <w:lang w:val="en-GB" w:eastAsia="en-GB"/>
        </w:rPr>
      </w:pPr>
      <w:hyperlink r:id="rId13" w:tgtFrame="_blank" w:history="1">
        <w:r w:rsidR="005E5294" w:rsidRPr="005E5294">
          <w:rPr>
            <w:rFonts w:asciiTheme="minorHAnsi" w:eastAsia="Times New Roman" w:hAnsiTheme="minorHAnsi" w:cstheme="minorHAnsi"/>
            <w:color w:val="0000FF"/>
            <w:u w:val="single"/>
            <w:bdr w:val="none" w:sz="0" w:space="0" w:color="auto" w:frame="1"/>
            <w:lang w:val="en-GB" w:eastAsia="en-GB"/>
          </w:rPr>
          <w:t>http://sunsmart.org.uk/</w:t>
        </w:r>
      </w:hyperlink>
      <w:r w:rsidR="005E5294" w:rsidRPr="005E5294">
        <w:rPr>
          <w:rFonts w:asciiTheme="minorHAnsi" w:eastAsia="Times New Roman" w:hAnsiTheme="minorHAnsi" w:cstheme="minorHAnsi"/>
          <w:color w:val="000000"/>
          <w:lang w:val="en-GB" w:eastAsia="en-GB"/>
        </w:rPr>
        <w:t> </w:t>
      </w:r>
    </w:p>
    <w:p w14:paraId="449DE58B" w14:textId="77777777" w:rsidR="005E5294" w:rsidRPr="005E5294" w:rsidRDefault="00116FC1" w:rsidP="005E5294">
      <w:pPr>
        <w:widowControl/>
        <w:numPr>
          <w:ilvl w:val="0"/>
          <w:numId w:val="7"/>
        </w:numPr>
        <w:autoSpaceDE/>
        <w:autoSpaceDN/>
        <w:ind w:left="0"/>
        <w:textAlignment w:val="top"/>
        <w:rPr>
          <w:rFonts w:asciiTheme="minorHAnsi" w:eastAsia="Times New Roman" w:hAnsiTheme="minorHAnsi" w:cstheme="minorHAnsi"/>
          <w:color w:val="000000"/>
          <w:lang w:val="en-GB" w:eastAsia="en-GB"/>
        </w:rPr>
      </w:pPr>
      <w:hyperlink r:id="rId14" w:tgtFrame="_blank" w:history="1">
        <w:r w:rsidR="005E5294" w:rsidRPr="005E5294">
          <w:rPr>
            <w:rFonts w:asciiTheme="minorHAnsi" w:eastAsia="Times New Roman" w:hAnsiTheme="minorHAnsi" w:cstheme="minorHAnsi"/>
            <w:color w:val="0000FF"/>
            <w:u w:val="single"/>
            <w:bdr w:val="none" w:sz="0" w:space="0" w:color="auto" w:frame="1"/>
            <w:lang w:val="en-GB" w:eastAsia="en-GB"/>
          </w:rPr>
          <w:t>http://www.nhs.uk/video/pages/sunsmart.aspx</w:t>
        </w:r>
      </w:hyperlink>
    </w:p>
    <w:p w14:paraId="787BF01E" w14:textId="77777777" w:rsidR="005E5294" w:rsidRPr="005E5294" w:rsidRDefault="00116FC1" w:rsidP="005E5294">
      <w:pPr>
        <w:widowControl/>
        <w:numPr>
          <w:ilvl w:val="0"/>
          <w:numId w:val="7"/>
        </w:numPr>
        <w:autoSpaceDE/>
        <w:autoSpaceDN/>
        <w:ind w:left="0"/>
        <w:textAlignment w:val="top"/>
        <w:rPr>
          <w:rFonts w:asciiTheme="minorHAnsi" w:eastAsia="Times New Roman" w:hAnsiTheme="minorHAnsi" w:cstheme="minorHAnsi"/>
          <w:color w:val="000000"/>
          <w:lang w:val="en-GB" w:eastAsia="en-GB"/>
        </w:rPr>
      </w:pPr>
      <w:hyperlink r:id="rId15" w:tgtFrame="_blank" w:history="1">
        <w:r w:rsidR="005E5294" w:rsidRPr="005E5294">
          <w:rPr>
            <w:rFonts w:asciiTheme="minorHAnsi" w:eastAsia="Times New Roman" w:hAnsiTheme="minorHAnsi" w:cstheme="minorHAnsi"/>
            <w:color w:val="0000FF"/>
            <w:u w:val="single"/>
            <w:bdr w:val="none" w:sz="0" w:space="0" w:color="auto" w:frame="1"/>
            <w:lang w:val="en-GB" w:eastAsia="en-GB"/>
          </w:rPr>
          <w:t>http://www.nationalschoolspartnership.com/sunprotection2010resources.html</w:t>
        </w:r>
      </w:hyperlink>
    </w:p>
    <w:p w14:paraId="45B79AF2" w14:textId="77777777" w:rsidR="005E5294" w:rsidRPr="005E5294" w:rsidRDefault="00116FC1" w:rsidP="005E5294">
      <w:pPr>
        <w:widowControl/>
        <w:numPr>
          <w:ilvl w:val="0"/>
          <w:numId w:val="7"/>
        </w:numPr>
        <w:autoSpaceDE/>
        <w:autoSpaceDN/>
        <w:ind w:left="0"/>
        <w:textAlignment w:val="top"/>
        <w:rPr>
          <w:rFonts w:asciiTheme="minorHAnsi" w:eastAsia="Times New Roman" w:hAnsiTheme="minorHAnsi" w:cstheme="minorHAnsi"/>
          <w:color w:val="000000"/>
          <w:lang w:val="en-GB" w:eastAsia="en-GB"/>
        </w:rPr>
      </w:pPr>
      <w:hyperlink r:id="rId16" w:anchor="%C2%A0" w:history="1">
        <w:r w:rsidR="005E5294" w:rsidRPr="005E5294">
          <w:rPr>
            <w:rFonts w:asciiTheme="minorHAnsi" w:eastAsia="Times New Roman" w:hAnsiTheme="minorHAnsi" w:cstheme="minorHAnsi"/>
            <w:color w:val="0000FF"/>
            <w:u w:val="single"/>
            <w:bdr w:val="none" w:sz="0" w:space="0" w:color="auto" w:frame="1"/>
            <w:lang w:val="en-GB" w:eastAsia="en-GB"/>
          </w:rPr>
          <w:t>https://soltansunready.com/for-families# </w:t>
        </w:r>
      </w:hyperlink>
    </w:p>
    <w:p w14:paraId="445D583C" w14:textId="77777777" w:rsidR="005E5294" w:rsidRDefault="005E5294" w:rsidP="005E5294">
      <w:pPr>
        <w:tabs>
          <w:tab w:val="left" w:pos="582"/>
        </w:tabs>
        <w:ind w:right="504"/>
      </w:pPr>
    </w:p>
    <w:p w14:paraId="5C41B421" w14:textId="77777777" w:rsidR="00E52E4E" w:rsidRDefault="00E52E4E" w:rsidP="00E52E4E">
      <w:pPr>
        <w:pStyle w:val="BodyText"/>
      </w:pPr>
    </w:p>
    <w:p w14:paraId="5FA83452" w14:textId="733816CE" w:rsidR="00E52E4E" w:rsidRDefault="00E52E4E" w:rsidP="00E52E4E">
      <w:pPr>
        <w:pStyle w:val="BodyText"/>
        <w:spacing w:line="244" w:lineRule="auto"/>
        <w:ind w:left="222" w:right="1748"/>
      </w:pPr>
      <w:r>
        <w:t>This</w:t>
      </w:r>
      <w:r>
        <w:rPr>
          <w:spacing w:val="-2"/>
        </w:rPr>
        <w:t xml:space="preserve"> </w:t>
      </w:r>
      <w:r>
        <w:t>policy</w:t>
      </w:r>
      <w:r>
        <w:rPr>
          <w:spacing w:val="-2"/>
        </w:rPr>
        <w:t xml:space="preserve"> </w:t>
      </w:r>
      <w:r>
        <w:t>was</w:t>
      </w:r>
      <w:r>
        <w:rPr>
          <w:spacing w:val="-2"/>
        </w:rPr>
        <w:t xml:space="preserve"> </w:t>
      </w:r>
      <w:r>
        <w:t>developed</w:t>
      </w:r>
      <w:r>
        <w:rPr>
          <w:spacing w:val="-5"/>
        </w:rPr>
        <w:t xml:space="preserve"> </w:t>
      </w:r>
      <w:r>
        <w:t>in</w:t>
      </w:r>
      <w:r>
        <w:rPr>
          <w:spacing w:val="-4"/>
        </w:rPr>
        <w:t xml:space="preserve"> </w:t>
      </w:r>
      <w:r w:rsidR="004A133E">
        <w:t>June 2024</w:t>
      </w:r>
      <w:r>
        <w:t>. We will monitor our progress and review the policy annually.</w:t>
      </w:r>
    </w:p>
    <w:p w14:paraId="693E1251" w14:textId="19FD2F57" w:rsidR="00414FCF" w:rsidRDefault="00414FCF" w:rsidP="004025FE">
      <w:pPr>
        <w:spacing w:before="41"/>
        <w:ind w:left="120"/>
      </w:pPr>
    </w:p>
    <w:p w14:paraId="3B98407F" w14:textId="77777777" w:rsidR="005E5294" w:rsidRDefault="005E5294" w:rsidP="004025FE">
      <w:pPr>
        <w:spacing w:before="41"/>
        <w:ind w:left="120"/>
      </w:pPr>
    </w:p>
    <w:p w14:paraId="38091593" w14:textId="515CE828" w:rsidR="004A133E" w:rsidRDefault="004A133E" w:rsidP="004025FE">
      <w:pPr>
        <w:spacing w:before="41"/>
        <w:ind w:left="120"/>
      </w:pPr>
    </w:p>
    <w:p w14:paraId="7DD702D9" w14:textId="74433619" w:rsidR="004A133E" w:rsidRDefault="004A133E" w:rsidP="004025FE">
      <w:pPr>
        <w:spacing w:before="41"/>
        <w:ind w:left="120"/>
      </w:pPr>
      <w:r w:rsidRPr="004A133E">
        <w:rPr>
          <w:noProof/>
          <w:lang w:val="en-GB" w:eastAsia="en-GB"/>
        </w:rPr>
        <w:drawing>
          <wp:anchor distT="0" distB="0" distL="114300" distR="114300" simplePos="0" relativeHeight="251658240" behindDoc="1" locked="0" layoutInCell="1" allowOverlap="1" wp14:anchorId="3A93AA3E" wp14:editId="43778032">
            <wp:simplePos x="0" y="0"/>
            <wp:positionH relativeFrom="column">
              <wp:posOffset>3408484</wp:posOffset>
            </wp:positionH>
            <wp:positionV relativeFrom="paragraph">
              <wp:posOffset>108048</wp:posOffset>
            </wp:positionV>
            <wp:extent cx="2725420" cy="1394460"/>
            <wp:effectExtent l="0" t="0" r="0" b="0"/>
            <wp:wrapTight wrapText="bothSides">
              <wp:wrapPolygon edited="0">
                <wp:start x="0" y="0"/>
                <wp:lineTo x="0" y="21246"/>
                <wp:lineTo x="21439" y="21246"/>
                <wp:lineTo x="2143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725420" cy="1394460"/>
                    </a:xfrm>
                    <a:prstGeom prst="rect">
                      <a:avLst/>
                    </a:prstGeom>
                  </pic:spPr>
                </pic:pic>
              </a:graphicData>
            </a:graphic>
            <wp14:sizeRelH relativeFrom="page">
              <wp14:pctWidth>0</wp14:pctWidth>
            </wp14:sizeRelH>
            <wp14:sizeRelV relativeFrom="page">
              <wp14:pctHeight>0</wp14:pctHeight>
            </wp14:sizeRelV>
          </wp:anchor>
        </w:drawing>
      </w:r>
      <w:r w:rsidRPr="004A133E">
        <w:rPr>
          <w:noProof/>
          <w:lang w:val="en-GB" w:eastAsia="en-GB"/>
        </w:rPr>
        <w:drawing>
          <wp:inline distT="0" distB="0" distL="0" distR="0" wp14:anchorId="24741E50" wp14:editId="5919A4F7">
            <wp:extent cx="2739333" cy="1521069"/>
            <wp:effectExtent l="0" t="0" r="4445"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45400" cy="1524438"/>
                    </a:xfrm>
                    <a:prstGeom prst="rect">
                      <a:avLst/>
                    </a:prstGeom>
                  </pic:spPr>
                </pic:pic>
              </a:graphicData>
            </a:graphic>
          </wp:inline>
        </w:drawing>
      </w:r>
      <w:r w:rsidRPr="004A133E">
        <w:rPr>
          <w:noProof/>
          <w:lang w:val="en-GB" w:eastAsia="en-GB"/>
        </w:rPr>
        <w:t xml:space="preserve"> </w:t>
      </w:r>
    </w:p>
    <w:sectPr w:rsidR="004A133E">
      <w:footerReference w:type="default" r:id="rId19"/>
      <w:pgSz w:w="11910" w:h="16840"/>
      <w:pgMar w:top="660" w:right="560" w:bottom="1440" w:left="600" w:header="0" w:footer="12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02B1B0" w14:textId="77777777" w:rsidR="00393286" w:rsidRDefault="00393286">
      <w:r>
        <w:separator/>
      </w:r>
    </w:p>
  </w:endnote>
  <w:endnote w:type="continuationSeparator" w:id="0">
    <w:p w14:paraId="21676955" w14:textId="77777777" w:rsidR="00393286" w:rsidRDefault="00393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97253" w14:textId="77777777" w:rsidR="00414FCF" w:rsidRDefault="00393286">
    <w:pPr>
      <w:pStyle w:val="BodyText"/>
      <w:spacing w:line="14" w:lineRule="auto"/>
      <w:ind w:left="0"/>
      <w:rPr>
        <w:sz w:val="20"/>
      </w:rPr>
    </w:pPr>
    <w:r>
      <w:rPr>
        <w:noProof/>
        <w:lang w:val="en-GB" w:eastAsia="en-GB"/>
      </w:rPr>
      <mc:AlternateContent>
        <mc:Choice Requires="wps">
          <w:drawing>
            <wp:anchor distT="0" distB="0" distL="0" distR="0" simplePos="0" relativeHeight="251658240" behindDoc="1" locked="0" layoutInCell="1" allowOverlap="1">
              <wp:simplePos x="0" y="0"/>
              <wp:positionH relativeFrom="page">
                <wp:posOffset>6996430</wp:posOffset>
              </wp:positionH>
              <wp:positionV relativeFrom="page">
                <wp:posOffset>9764979</wp:posOffset>
              </wp:positionV>
              <wp:extent cx="160020" cy="1657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7239CBB0" w14:textId="1E3E8024" w:rsidR="00414FCF" w:rsidRDefault="00393286">
                          <w:pPr>
                            <w:pStyle w:val="BodyText"/>
                            <w:spacing w:line="245" w:lineRule="exact"/>
                            <w:ind w:left="60"/>
                          </w:pPr>
                          <w:r>
                            <w:rPr>
                              <w:spacing w:val="-10"/>
                            </w:rPr>
                            <w:fldChar w:fldCharType="begin"/>
                          </w:r>
                          <w:r>
                            <w:rPr>
                              <w:spacing w:val="-10"/>
                            </w:rPr>
                            <w:instrText xml:space="preserve"> PAGE </w:instrText>
                          </w:r>
                          <w:r>
                            <w:rPr>
                              <w:spacing w:val="-10"/>
                            </w:rPr>
                            <w:fldChar w:fldCharType="separate"/>
                          </w:r>
                          <w:r w:rsidR="00116FC1">
                            <w:rPr>
                              <w:noProof/>
                              <w:spacing w:val="-10"/>
                            </w:rPr>
                            <w:t>3</w:t>
                          </w:r>
                          <w:r>
                            <w:rPr>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26" type="#_x0000_t202" style="position:absolute;margin-left:550.9pt;margin-top:768.9pt;width:12.6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" filled="f" stroked="f">
              <v:path arrowok="t"/>
              <v:textbox inset="0,0,0,0">
                <w:txbxContent>
                  <w:p w14:paraId="7239CBB0" w14:textId="1E3E8024" w:rsidR="00414FCF" w:rsidRDefault="00393286">
                    <w:pPr>
                      <w:pStyle w:val="BodyText"/>
                      <w:spacing w:line="245" w:lineRule="exact"/>
                      <w:ind w:left="60"/>
                    </w:pPr>
                    <w:r>
                      <w:rPr>
                        <w:spacing w:val="-10"/>
                      </w:rPr>
                      <w:fldChar w:fldCharType="begin"/>
                    </w:r>
                    <w:r>
                      <w:rPr>
                        <w:spacing w:val="-10"/>
                      </w:rPr>
                      <w:instrText xml:space="preserve"> PAGE </w:instrText>
                    </w:r>
                    <w:r>
                      <w:rPr>
                        <w:spacing w:val="-10"/>
                      </w:rPr>
                      <w:fldChar w:fldCharType="separate"/>
                    </w:r>
                    <w:r w:rsidR="00116FC1">
                      <w:rPr>
                        <w:noProof/>
                        <w:spacing w:val="-10"/>
                      </w:rPr>
                      <w:t>3</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51A264" w14:textId="77777777" w:rsidR="00393286" w:rsidRDefault="00393286">
      <w:r>
        <w:separator/>
      </w:r>
    </w:p>
  </w:footnote>
  <w:footnote w:type="continuationSeparator" w:id="0">
    <w:p w14:paraId="0FCF9E90" w14:textId="77777777" w:rsidR="00393286" w:rsidRDefault="003932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7429D"/>
    <w:multiLevelType w:val="hybridMultilevel"/>
    <w:tmpl w:val="7F3A760A"/>
    <w:lvl w:ilvl="0" w:tplc="C45C8FB4">
      <w:numFmt w:val="bullet"/>
      <w:lvlText w:val=""/>
      <w:lvlJc w:val="left"/>
      <w:pPr>
        <w:ind w:left="582" w:hanging="360"/>
      </w:pPr>
      <w:rPr>
        <w:rFonts w:ascii="Symbol" w:eastAsia="Symbol" w:hAnsi="Symbol" w:cs="Symbol" w:hint="default"/>
        <w:b w:val="0"/>
        <w:bCs w:val="0"/>
        <w:i w:val="0"/>
        <w:iCs w:val="0"/>
        <w:spacing w:val="0"/>
        <w:w w:val="100"/>
        <w:sz w:val="22"/>
        <w:szCs w:val="22"/>
        <w:lang w:val="en-US" w:eastAsia="en-US" w:bidi="ar-SA"/>
      </w:rPr>
    </w:lvl>
    <w:lvl w:ilvl="1" w:tplc="7486BB66">
      <w:numFmt w:val="bullet"/>
      <w:lvlText w:val=""/>
      <w:lvlJc w:val="left"/>
      <w:pPr>
        <w:ind w:left="915" w:hanging="360"/>
      </w:pPr>
      <w:rPr>
        <w:rFonts w:ascii="Symbol" w:eastAsia="Symbol" w:hAnsi="Symbol" w:cs="Symbol" w:hint="default"/>
        <w:b w:val="0"/>
        <w:bCs w:val="0"/>
        <w:i w:val="0"/>
        <w:iCs w:val="0"/>
        <w:spacing w:val="0"/>
        <w:w w:val="100"/>
        <w:sz w:val="22"/>
        <w:szCs w:val="22"/>
        <w:lang w:val="en-US" w:eastAsia="en-US" w:bidi="ar-SA"/>
      </w:rPr>
    </w:lvl>
    <w:lvl w:ilvl="2" w:tplc="AC8E6304">
      <w:numFmt w:val="bullet"/>
      <w:lvlText w:val="•"/>
      <w:lvlJc w:val="left"/>
      <w:pPr>
        <w:ind w:left="1909" w:hanging="360"/>
      </w:pPr>
      <w:rPr>
        <w:rFonts w:hint="default"/>
        <w:lang w:val="en-US" w:eastAsia="en-US" w:bidi="ar-SA"/>
      </w:rPr>
    </w:lvl>
    <w:lvl w:ilvl="3" w:tplc="2DA47CD0">
      <w:numFmt w:val="bullet"/>
      <w:lvlText w:val="•"/>
      <w:lvlJc w:val="left"/>
      <w:pPr>
        <w:ind w:left="2898" w:hanging="360"/>
      </w:pPr>
      <w:rPr>
        <w:rFonts w:hint="default"/>
        <w:lang w:val="en-US" w:eastAsia="en-US" w:bidi="ar-SA"/>
      </w:rPr>
    </w:lvl>
    <w:lvl w:ilvl="4" w:tplc="DD0CD57C">
      <w:numFmt w:val="bullet"/>
      <w:lvlText w:val="•"/>
      <w:lvlJc w:val="left"/>
      <w:pPr>
        <w:ind w:left="3888" w:hanging="360"/>
      </w:pPr>
      <w:rPr>
        <w:rFonts w:hint="default"/>
        <w:lang w:val="en-US" w:eastAsia="en-US" w:bidi="ar-SA"/>
      </w:rPr>
    </w:lvl>
    <w:lvl w:ilvl="5" w:tplc="81E47962">
      <w:numFmt w:val="bullet"/>
      <w:lvlText w:val="•"/>
      <w:lvlJc w:val="left"/>
      <w:pPr>
        <w:ind w:left="4877" w:hanging="360"/>
      </w:pPr>
      <w:rPr>
        <w:rFonts w:hint="default"/>
        <w:lang w:val="en-US" w:eastAsia="en-US" w:bidi="ar-SA"/>
      </w:rPr>
    </w:lvl>
    <w:lvl w:ilvl="6" w:tplc="38D009F0">
      <w:numFmt w:val="bullet"/>
      <w:lvlText w:val="•"/>
      <w:lvlJc w:val="left"/>
      <w:pPr>
        <w:ind w:left="5866" w:hanging="360"/>
      </w:pPr>
      <w:rPr>
        <w:rFonts w:hint="default"/>
        <w:lang w:val="en-US" w:eastAsia="en-US" w:bidi="ar-SA"/>
      </w:rPr>
    </w:lvl>
    <w:lvl w:ilvl="7" w:tplc="BC80211A">
      <w:numFmt w:val="bullet"/>
      <w:lvlText w:val="•"/>
      <w:lvlJc w:val="left"/>
      <w:pPr>
        <w:ind w:left="6856" w:hanging="360"/>
      </w:pPr>
      <w:rPr>
        <w:rFonts w:hint="default"/>
        <w:lang w:val="en-US" w:eastAsia="en-US" w:bidi="ar-SA"/>
      </w:rPr>
    </w:lvl>
    <w:lvl w:ilvl="8" w:tplc="6D20FAD0">
      <w:numFmt w:val="bullet"/>
      <w:lvlText w:val="•"/>
      <w:lvlJc w:val="left"/>
      <w:pPr>
        <w:ind w:left="7845" w:hanging="360"/>
      </w:pPr>
      <w:rPr>
        <w:rFonts w:hint="default"/>
        <w:lang w:val="en-US" w:eastAsia="en-US" w:bidi="ar-SA"/>
      </w:rPr>
    </w:lvl>
  </w:abstractNum>
  <w:abstractNum w:abstractNumId="1" w15:restartNumberingAfterBreak="0">
    <w:nsid w:val="114663D0"/>
    <w:multiLevelType w:val="hybridMultilevel"/>
    <w:tmpl w:val="E0D015F8"/>
    <w:lvl w:ilvl="0" w:tplc="42589DF6">
      <w:start w:val="1"/>
      <w:numFmt w:val="decimal"/>
      <w:lvlText w:val="%1."/>
      <w:lvlJc w:val="left"/>
      <w:pPr>
        <w:ind w:left="340" w:hanging="221"/>
      </w:pPr>
      <w:rPr>
        <w:rFonts w:hint="default"/>
        <w:spacing w:val="0"/>
        <w:w w:val="100"/>
        <w:lang w:val="en-US" w:eastAsia="en-US" w:bidi="ar-SA"/>
      </w:rPr>
    </w:lvl>
    <w:lvl w:ilvl="1" w:tplc="745A1DD4">
      <w:numFmt w:val="bullet"/>
      <w:lvlText w:val=""/>
      <w:lvlJc w:val="left"/>
      <w:pPr>
        <w:ind w:left="840" w:hanging="361"/>
      </w:pPr>
      <w:rPr>
        <w:rFonts w:ascii="Symbol" w:eastAsia="Symbol" w:hAnsi="Symbol" w:cs="Symbol" w:hint="default"/>
        <w:b w:val="0"/>
        <w:bCs w:val="0"/>
        <w:i w:val="0"/>
        <w:iCs w:val="0"/>
        <w:spacing w:val="0"/>
        <w:w w:val="100"/>
        <w:sz w:val="22"/>
        <w:szCs w:val="22"/>
        <w:lang w:val="en-US" w:eastAsia="en-US" w:bidi="ar-SA"/>
      </w:rPr>
    </w:lvl>
    <w:lvl w:ilvl="2" w:tplc="D42C405E">
      <w:numFmt w:val="bullet"/>
      <w:lvlText w:val="•"/>
      <w:lvlJc w:val="left"/>
      <w:pPr>
        <w:ind w:left="1940" w:hanging="361"/>
      </w:pPr>
      <w:rPr>
        <w:rFonts w:hint="default"/>
        <w:lang w:val="en-US" w:eastAsia="en-US" w:bidi="ar-SA"/>
      </w:rPr>
    </w:lvl>
    <w:lvl w:ilvl="3" w:tplc="A7B671A4">
      <w:numFmt w:val="bullet"/>
      <w:lvlText w:val="•"/>
      <w:lvlJc w:val="left"/>
      <w:pPr>
        <w:ind w:left="3041" w:hanging="361"/>
      </w:pPr>
      <w:rPr>
        <w:rFonts w:hint="default"/>
        <w:lang w:val="en-US" w:eastAsia="en-US" w:bidi="ar-SA"/>
      </w:rPr>
    </w:lvl>
    <w:lvl w:ilvl="4" w:tplc="3B92A3D0">
      <w:numFmt w:val="bullet"/>
      <w:lvlText w:val="•"/>
      <w:lvlJc w:val="left"/>
      <w:pPr>
        <w:ind w:left="4142" w:hanging="361"/>
      </w:pPr>
      <w:rPr>
        <w:rFonts w:hint="default"/>
        <w:lang w:val="en-US" w:eastAsia="en-US" w:bidi="ar-SA"/>
      </w:rPr>
    </w:lvl>
    <w:lvl w:ilvl="5" w:tplc="07465EB4">
      <w:numFmt w:val="bullet"/>
      <w:lvlText w:val="•"/>
      <w:lvlJc w:val="left"/>
      <w:pPr>
        <w:ind w:left="5242" w:hanging="361"/>
      </w:pPr>
      <w:rPr>
        <w:rFonts w:hint="default"/>
        <w:lang w:val="en-US" w:eastAsia="en-US" w:bidi="ar-SA"/>
      </w:rPr>
    </w:lvl>
    <w:lvl w:ilvl="6" w:tplc="A2008C3A">
      <w:numFmt w:val="bullet"/>
      <w:lvlText w:val="•"/>
      <w:lvlJc w:val="left"/>
      <w:pPr>
        <w:ind w:left="6343" w:hanging="361"/>
      </w:pPr>
      <w:rPr>
        <w:rFonts w:hint="default"/>
        <w:lang w:val="en-US" w:eastAsia="en-US" w:bidi="ar-SA"/>
      </w:rPr>
    </w:lvl>
    <w:lvl w:ilvl="7" w:tplc="F4EA383A">
      <w:numFmt w:val="bullet"/>
      <w:lvlText w:val="•"/>
      <w:lvlJc w:val="left"/>
      <w:pPr>
        <w:ind w:left="7444" w:hanging="361"/>
      </w:pPr>
      <w:rPr>
        <w:rFonts w:hint="default"/>
        <w:lang w:val="en-US" w:eastAsia="en-US" w:bidi="ar-SA"/>
      </w:rPr>
    </w:lvl>
    <w:lvl w:ilvl="8" w:tplc="7616A92E">
      <w:numFmt w:val="bullet"/>
      <w:lvlText w:val="•"/>
      <w:lvlJc w:val="left"/>
      <w:pPr>
        <w:ind w:left="8544" w:hanging="361"/>
      </w:pPr>
      <w:rPr>
        <w:rFonts w:hint="default"/>
        <w:lang w:val="en-US" w:eastAsia="en-US" w:bidi="ar-SA"/>
      </w:rPr>
    </w:lvl>
  </w:abstractNum>
  <w:abstractNum w:abstractNumId="2" w15:restartNumberingAfterBreak="0">
    <w:nsid w:val="266E1078"/>
    <w:multiLevelType w:val="multilevel"/>
    <w:tmpl w:val="F3F80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912F75"/>
    <w:multiLevelType w:val="multilevel"/>
    <w:tmpl w:val="935CC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801220"/>
    <w:multiLevelType w:val="multilevel"/>
    <w:tmpl w:val="F6804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BC34063"/>
    <w:multiLevelType w:val="multilevel"/>
    <w:tmpl w:val="96ACC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BB72A63"/>
    <w:multiLevelType w:val="multilevel"/>
    <w:tmpl w:val="B8D8C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4"/>
  </w:num>
  <w:num w:numId="4">
    <w:abstractNumId w:val="5"/>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CF"/>
    <w:rsid w:val="00116FC1"/>
    <w:rsid w:val="00393286"/>
    <w:rsid w:val="004025FE"/>
    <w:rsid w:val="00414FCF"/>
    <w:rsid w:val="00443ED9"/>
    <w:rsid w:val="004A133E"/>
    <w:rsid w:val="005E5294"/>
    <w:rsid w:val="005F23B4"/>
    <w:rsid w:val="00797F5E"/>
    <w:rsid w:val="00E52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9C17"/>
  <w15:docId w15:val="{48B89646-592A-451A-8932-4F45C5B19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200"/>
      <w:ind w:left="451" w:hanging="331"/>
      <w:outlineLvl w:val="0"/>
    </w:pPr>
    <w:rPr>
      <w:b/>
      <w:bCs/>
    </w:rPr>
  </w:style>
  <w:style w:type="paragraph" w:styleId="Heading2">
    <w:name w:val="heading 2"/>
    <w:basedOn w:val="Normal"/>
    <w:next w:val="Normal"/>
    <w:link w:val="Heading2Char"/>
    <w:uiPriority w:val="9"/>
    <w:semiHidden/>
    <w:unhideWhenUsed/>
    <w:qFormat/>
    <w:rsid w:val="00E52E4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40"/>
    </w:pPr>
  </w:style>
  <w:style w:type="paragraph" w:styleId="Title">
    <w:name w:val="Title"/>
    <w:basedOn w:val="Normal"/>
    <w:uiPriority w:val="1"/>
    <w:qFormat/>
    <w:pPr>
      <w:spacing w:before="1"/>
      <w:ind w:left="4572" w:hanging="502"/>
    </w:pPr>
    <w:rPr>
      <w:b/>
      <w:bCs/>
      <w:sz w:val="72"/>
      <w:szCs w:val="72"/>
    </w:rPr>
  </w:style>
  <w:style w:type="paragraph" w:styleId="ListParagraph">
    <w:name w:val="List Paragraph"/>
    <w:basedOn w:val="Normal"/>
    <w:uiPriority w:val="1"/>
    <w:qFormat/>
    <w:pPr>
      <w:ind w:left="840" w:hanging="360"/>
    </w:pPr>
  </w:style>
  <w:style w:type="paragraph" w:customStyle="1" w:styleId="TableParagraph">
    <w:name w:val="Table Paragraph"/>
    <w:basedOn w:val="Normal"/>
    <w:uiPriority w:val="1"/>
    <w:qFormat/>
    <w:pPr>
      <w:spacing w:line="268" w:lineRule="exact"/>
      <w:ind w:left="107"/>
    </w:pPr>
  </w:style>
  <w:style w:type="character" w:customStyle="1" w:styleId="Heading2Char">
    <w:name w:val="Heading 2 Char"/>
    <w:basedOn w:val="DefaultParagraphFont"/>
    <w:link w:val="Heading2"/>
    <w:uiPriority w:val="9"/>
    <w:semiHidden/>
    <w:rsid w:val="00E52E4E"/>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4A133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NoSpacing">
    <w:name w:val="No Spacing"/>
    <w:uiPriority w:val="1"/>
    <w:qFormat/>
    <w:rsid w:val="004A133E"/>
    <w:rPr>
      <w:rFonts w:ascii="Calibri" w:eastAsia="Calibri" w:hAnsi="Calibri" w:cs="Calibri"/>
    </w:rPr>
  </w:style>
  <w:style w:type="character" w:styleId="Hyperlink">
    <w:name w:val="Hyperlink"/>
    <w:basedOn w:val="DefaultParagraphFont"/>
    <w:uiPriority w:val="99"/>
    <w:semiHidden/>
    <w:unhideWhenUsed/>
    <w:rsid w:val="005E529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28344">
      <w:bodyDiv w:val="1"/>
      <w:marLeft w:val="0"/>
      <w:marRight w:val="0"/>
      <w:marTop w:val="0"/>
      <w:marBottom w:val="0"/>
      <w:divBdr>
        <w:top w:val="none" w:sz="0" w:space="0" w:color="auto"/>
        <w:left w:val="none" w:sz="0" w:space="0" w:color="auto"/>
        <w:bottom w:val="none" w:sz="0" w:space="0" w:color="auto"/>
        <w:right w:val="none" w:sz="0" w:space="0" w:color="auto"/>
      </w:divBdr>
    </w:div>
    <w:div w:id="296033410">
      <w:bodyDiv w:val="1"/>
      <w:marLeft w:val="0"/>
      <w:marRight w:val="0"/>
      <w:marTop w:val="0"/>
      <w:marBottom w:val="0"/>
      <w:divBdr>
        <w:top w:val="none" w:sz="0" w:space="0" w:color="auto"/>
        <w:left w:val="none" w:sz="0" w:space="0" w:color="auto"/>
        <w:bottom w:val="none" w:sz="0" w:space="0" w:color="auto"/>
        <w:right w:val="none" w:sz="0" w:space="0" w:color="auto"/>
      </w:divBdr>
    </w:div>
    <w:div w:id="338119300">
      <w:bodyDiv w:val="1"/>
      <w:marLeft w:val="0"/>
      <w:marRight w:val="0"/>
      <w:marTop w:val="0"/>
      <w:marBottom w:val="0"/>
      <w:divBdr>
        <w:top w:val="none" w:sz="0" w:space="0" w:color="auto"/>
        <w:left w:val="none" w:sz="0" w:space="0" w:color="auto"/>
        <w:bottom w:val="none" w:sz="0" w:space="0" w:color="auto"/>
        <w:right w:val="none" w:sz="0" w:space="0" w:color="auto"/>
      </w:divBdr>
    </w:div>
    <w:div w:id="1714117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unsmart.org.uk/" TargetMode="External"/><Relationship Id="rId18" Type="http://schemas.openxmlformats.org/officeDocument/2006/relationships/image" Target="media/image6.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soltansunready.com/for-famil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www.nationalschoolspartnership.com/sunprotection2010resources.html" TargetMode="External"/><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nhs.uk/video/pages/sunsmar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7EA5717D6D7E84AA715D6042DB82B1E" ma:contentTypeVersion="22" ma:contentTypeDescription="Create a new document." ma:contentTypeScope="" ma:versionID="5f09de79e64a89f2e60d9d3da9f673bd">
  <xsd:schema xmlns:xsd="http://www.w3.org/2001/XMLSchema" xmlns:xs="http://www.w3.org/2001/XMLSchema" xmlns:p="http://schemas.microsoft.com/office/2006/metadata/properties" xmlns:ns2="37cbc855-43a6-4758-b822-380e228dc542" xmlns:ns3="c7a348ae-581a-493f-a9db-4e933edaf09f" targetNamespace="http://schemas.microsoft.com/office/2006/metadata/properties" ma:root="true" ma:fieldsID="acf972fa7a3e2627fd031fdb55ac7281" ns2:_="" ns3:_="">
    <xsd:import namespace="37cbc855-43a6-4758-b822-380e228dc542"/>
    <xsd:import namespace="c7a348ae-581a-493f-a9db-4e933edaf09f"/>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bc855-43a6-4758-b822-380e228dc542"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ternalName="MediaServiceLocation" ma:readOnly="true">
      <xsd:simpleType>
        <xsd:restriction base="dms:Text"/>
      </xsd:simpleType>
    </xsd:element>
    <xsd:element name="MediaLengthInSeconds" ma:index="24"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a348ae-581a-493f-a9db-4e933edaf0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7" nillable="true" ma:displayName="Taxonomy Catch All Column" ma:hidden="true" ma:list="{2ef4eb90-2fd0-47df-ad0e-a3878391cbf5}" ma:internalName="TaxCatchAll" ma:showField="CatchAllData" ma:web="c7a348ae-581a-493f-a9db-4e933edaf0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1C554C-85B2-4E44-B0DE-CC4FF0DF65CD}">
  <ds:schemaRefs>
    <ds:schemaRef ds:uri="http://schemas.microsoft.com/sharepoint/v3/contenttype/forms"/>
  </ds:schemaRefs>
</ds:datastoreItem>
</file>

<file path=customXml/itemProps2.xml><?xml version="1.0" encoding="utf-8"?>
<ds:datastoreItem xmlns:ds="http://schemas.openxmlformats.org/officeDocument/2006/customXml" ds:itemID="{1298BCC2-54BF-43A7-B0E0-91F273E8EC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bc855-43a6-4758-b822-380e228dc542"/>
    <ds:schemaRef ds:uri="c7a348ae-581a-493f-a9db-4e933edaf0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Pages>
  <Words>775</Words>
  <Characters>4424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Healthy Eating &amp; drinking POLICY</vt:lpstr>
    </vt:vector>
  </TitlesOfParts>
  <Company/>
  <LinksUpToDate>false</LinksUpToDate>
  <CharactersWithSpaces>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Healthy Eating &amp; drinking POLICY</dc:title>
  <dc:subject>Approved: October 2022</dc:subject>
  <dc:creator>Review: September 2024</dc:creator>
  <cp:lastModifiedBy>Lauren Orchard</cp:lastModifiedBy>
  <cp:revision>5</cp:revision>
  <dcterms:created xsi:type="dcterms:W3CDTF">2024-06-27T13:02:00Z</dcterms:created>
  <dcterms:modified xsi:type="dcterms:W3CDTF">2024-07-04T14:06:00Z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2022-11-17T00:00:00Z</vt:filetime>
  </property>
  <property fmtid="{D5CDD505-2E9C-101B-9397-08002B2CF9AE}" pid="3" name="Creator">
    <vt:lpwstr>Microsoft® Word 2016</vt:lpwstr>
  </property>
  <property fmtid="{D5CDD505-2E9C-101B-9397-08002B2CF9AE}" pid="4" name="LastSaved">
    <vt:filetime>2024-04-29T00:00:00Z</vt:filetime>
  </property>
  <property fmtid="{D5CDD505-2E9C-101B-9397-08002B2CF9AE}" pid="5" name="Producer">
    <vt:lpwstr>Microsoft® Word 2016</vt:lpwstr>
  </property>
</Properties>
</file>