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Toc400361362"/>
    <w:bookmarkStart w:id="1" w:name="_Toc443397153"/>
    <w:bookmarkStart w:id="2" w:name="_Toc357771638"/>
    <w:bookmarkStart w:id="3" w:name="_Toc346793416"/>
    <w:bookmarkStart w:id="4" w:name="_Toc328122777"/>
    <w:p w14:paraId="10D2FC9D" w14:textId="77777777" w:rsidR="00DE7225" w:rsidRDefault="00F51993">
      <w:pPr>
        <w:pStyle w:val="Heading1"/>
        <w:jc w:val="center"/>
        <w:rPr>
          <w:color w:val="76923C" w:themeColor="accent3" w:themeShade="BF"/>
          <w:sz w:val="32"/>
          <w:szCs w:val="32"/>
        </w:rPr>
      </w:pPr>
      <w:r>
        <w:rPr>
          <w:noProof/>
          <w:color w:val="76923C" w:themeColor="accent3" w:themeShade="BF"/>
          <w:sz w:val="32"/>
          <w:szCs w:val="32"/>
        </w:rPr>
        <mc:AlternateContent>
          <mc:Choice Requires="wps">
            <w:drawing>
              <wp:anchor distT="0" distB="0" distL="114300" distR="114300" simplePos="0" relativeHeight="251658239" behindDoc="1" locked="0" layoutInCell="1" allowOverlap="1" wp14:anchorId="0D658D40" wp14:editId="0BE8811B">
                <wp:simplePos x="0" y="0"/>
                <wp:positionH relativeFrom="page">
                  <wp:align>center</wp:align>
                </wp:positionH>
                <wp:positionV relativeFrom="paragraph">
                  <wp:posOffset>-193030</wp:posOffset>
                </wp:positionV>
                <wp:extent cx="4619767" cy="1392072"/>
                <wp:effectExtent l="0" t="0" r="28575" b="17780"/>
                <wp:wrapNone/>
                <wp:docPr id="1" name="Rectangle 1"/>
                <wp:cNvGraphicFramePr/>
                <a:graphic xmlns:a="http://schemas.openxmlformats.org/drawingml/2006/main">
                  <a:graphicData uri="http://schemas.microsoft.com/office/word/2010/wordprocessingShape">
                    <wps:wsp>
                      <wps:cNvSpPr/>
                      <wps:spPr>
                        <a:xfrm>
                          <a:off x="0" y="0"/>
                          <a:ext cx="4619767" cy="1392072"/>
                        </a:xfrm>
                        <a:prstGeom prst="rect">
                          <a:avLst/>
                        </a:prstGeom>
                        <a:solidFill>
                          <a:schemeClr val="accent3">
                            <a:lumMod val="20000"/>
                            <a:lumOff val="80000"/>
                          </a:schemeClr>
                        </a:solidFill>
                        <a:ln>
                          <a:solidFill>
                            <a:schemeClr val="accent3">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204E6E" id="Rectangle 1" o:spid="_x0000_s1026" style="position:absolute;margin-left:0;margin-top:-15.2pt;width:363.75pt;height:109.6pt;z-index:-251658241;visibility:visible;mso-wrap-style:square;mso-wrap-distance-left:9pt;mso-wrap-distance-top:0;mso-wrap-distance-right:9pt;mso-wrap-distance-bottom:0;mso-position-horizontal:center;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" fillcolor="#eaf1dd [662]" strokecolor="#76923c [2406]" strokeweight="2pt">
                <w10:wrap anchorx="page"/>
              </v:rect>
            </w:pict>
          </mc:Fallback>
        </mc:AlternateContent>
      </w:r>
      <w:r>
        <w:rPr>
          <w:color w:val="76923C" w:themeColor="accent3" w:themeShade="BF"/>
          <w:sz w:val="32"/>
          <w:szCs w:val="32"/>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0931BDF9" w14:textId="77777777" w:rsidR="00DE7225" w:rsidRDefault="00F51993">
      <w:pPr>
        <w:jc w:val="center"/>
        <w:rPr>
          <w:b/>
          <w:i/>
          <w:color w:val="76923C" w:themeColor="accent3" w:themeShade="BF"/>
          <w:sz w:val="32"/>
          <w:szCs w:val="32"/>
        </w:rPr>
      </w:pPr>
      <w:r>
        <w:rPr>
          <w:b/>
          <w:i/>
          <w:color w:val="76923C" w:themeColor="accent3" w:themeShade="BF"/>
          <w:sz w:val="32"/>
          <w:szCs w:val="32"/>
        </w:rPr>
        <w:t>Waterside Primary Academy</w:t>
      </w:r>
    </w:p>
    <w:p w14:paraId="5451BB81" w14:textId="0BA73E1B" w:rsidR="00DE7225" w:rsidRDefault="00520962">
      <w:pPr>
        <w:jc w:val="center"/>
        <w:rPr>
          <w:b/>
          <w:i/>
        </w:rPr>
      </w:pPr>
      <w:r>
        <w:rPr>
          <w:b/>
          <w:i/>
        </w:rPr>
        <w:t>December 2024</w:t>
      </w:r>
    </w:p>
    <w:p w14:paraId="5E933557" w14:textId="77777777" w:rsidR="00DE7225" w:rsidRDefault="00F51993">
      <w:pPr>
        <w:pStyle w:val="Heading2"/>
        <w:rPr>
          <w:rFonts w:cs="Arial"/>
          <w:b w:val="0"/>
          <w:bCs/>
          <w:color w:val="auto"/>
          <w:sz w:val="22"/>
          <w:szCs w:val="22"/>
        </w:rPr>
      </w:pPr>
      <w:r>
        <w:rPr>
          <w:rFonts w:cs="Arial"/>
          <w:b w:val="0"/>
          <w:bCs/>
          <w:color w:val="auto"/>
          <w:sz w:val="22"/>
          <w:szCs w:val="22"/>
        </w:rPr>
        <w:t xml:space="preserve">This statement details our school’s use of pupil premium funding to help improve the attainment of our disadvantaged pupils. </w:t>
      </w:r>
    </w:p>
    <w:p w14:paraId="50723B4C" w14:textId="77777777" w:rsidR="00DE7225" w:rsidRDefault="00F51993">
      <w:pPr>
        <w:pStyle w:val="Heading2"/>
        <w:spacing w:before="240"/>
        <w:rPr>
          <w:rFonts w:cs="Arial"/>
          <w:b w:val="0"/>
          <w:bCs/>
          <w:color w:val="auto"/>
          <w:sz w:val="22"/>
          <w:szCs w:val="22"/>
        </w:rPr>
      </w:pPr>
      <w:r>
        <w:rPr>
          <w:rFonts w:cs="Arial"/>
          <w:b w:val="0"/>
          <w:bCs/>
          <w:color w:val="auto"/>
          <w:sz w:val="22"/>
          <w:szCs w:val="22"/>
        </w:rPr>
        <w:t xml:space="preserve">It outlines our pupil premium strategy, how we intend to spend the funding in this academic year and the effect that last year’s spending of pupil premium had within our school. </w:t>
      </w:r>
    </w:p>
    <w:p w14:paraId="4959B3A4" w14:textId="77777777" w:rsidR="00DE7225" w:rsidRDefault="00F51993">
      <w:pPr>
        <w:pStyle w:val="Heading2"/>
        <w:rPr>
          <w:rFonts w:cs="Arial"/>
          <w:color w:val="76923C" w:themeColor="accent3" w:themeShade="BF"/>
          <w:sz w:val="28"/>
          <w:szCs w:val="28"/>
        </w:rPr>
      </w:pPr>
      <w:r>
        <w:rPr>
          <w:rFonts w:cs="Arial"/>
          <w:color w:val="76923C" w:themeColor="accent3" w:themeShade="BF"/>
          <w:sz w:val="28"/>
          <w:szCs w:val="28"/>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4957"/>
        <w:gridCol w:w="4529"/>
      </w:tblGrid>
      <w:tr w:rsidR="00DE7225" w14:paraId="170E8551" w14:textId="77777777">
        <w:trPr>
          <w:trHeight w:val="718"/>
        </w:trPr>
        <w:tc>
          <w:tcPr>
            <w:tcW w:w="4957"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114D7D09" w14:textId="77777777" w:rsidR="00DE7225" w:rsidRDefault="00F51993">
            <w:pPr>
              <w:pStyle w:val="TableHeader"/>
              <w:jc w:val="left"/>
              <w:rPr>
                <w:rFonts w:cs="Arial"/>
                <w:color w:val="auto"/>
                <w:sz w:val="22"/>
                <w:szCs w:val="22"/>
              </w:rPr>
            </w:pPr>
            <w:r>
              <w:rPr>
                <w:rFonts w:cs="Arial"/>
                <w:color w:val="auto"/>
                <w:sz w:val="22"/>
                <w:szCs w:val="22"/>
              </w:rPr>
              <w:t>Detail</w:t>
            </w:r>
          </w:p>
        </w:tc>
        <w:tc>
          <w:tcPr>
            <w:tcW w:w="452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64C28FAB" w14:textId="77777777" w:rsidR="00DE7225" w:rsidRDefault="00F51993">
            <w:pPr>
              <w:pStyle w:val="TableHeader"/>
              <w:jc w:val="left"/>
              <w:rPr>
                <w:rFonts w:cs="Arial"/>
                <w:color w:val="auto"/>
                <w:sz w:val="22"/>
                <w:szCs w:val="22"/>
              </w:rPr>
            </w:pPr>
            <w:r>
              <w:rPr>
                <w:rFonts w:cs="Arial"/>
                <w:color w:val="auto"/>
                <w:sz w:val="22"/>
                <w:szCs w:val="22"/>
              </w:rPr>
              <w:t>Data</w:t>
            </w:r>
          </w:p>
        </w:tc>
      </w:tr>
      <w:tr w:rsidR="00DE7225" w14:paraId="15395E4F"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1D2103" w14:textId="77777777" w:rsidR="00DE7225" w:rsidRDefault="00F51993">
            <w:pPr>
              <w:pStyle w:val="TableRow"/>
              <w:rPr>
                <w:rFonts w:cs="Arial"/>
                <w:sz w:val="22"/>
                <w:szCs w:val="22"/>
              </w:rPr>
            </w:pPr>
            <w:r>
              <w:rPr>
                <w:rFonts w:cs="Arial"/>
                <w:sz w:val="22"/>
                <w:szCs w:val="22"/>
              </w:rPr>
              <w:t>School name</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88267D" w14:textId="77777777" w:rsidR="00DE7225" w:rsidRDefault="00F51993">
            <w:pPr>
              <w:pStyle w:val="TableRow"/>
              <w:rPr>
                <w:rFonts w:cs="Arial"/>
                <w:sz w:val="22"/>
                <w:szCs w:val="22"/>
              </w:rPr>
            </w:pPr>
            <w:r>
              <w:rPr>
                <w:rFonts w:cs="Arial"/>
                <w:sz w:val="22"/>
                <w:szCs w:val="22"/>
              </w:rPr>
              <w:t>Waterside Primary Academy</w:t>
            </w:r>
          </w:p>
        </w:tc>
      </w:tr>
      <w:tr w:rsidR="00DE7225" w14:paraId="09E97E79"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E3A875" w14:textId="77777777" w:rsidR="00DE7225" w:rsidRDefault="00F51993">
            <w:pPr>
              <w:pStyle w:val="TableRow"/>
              <w:rPr>
                <w:rFonts w:cs="Arial"/>
                <w:sz w:val="22"/>
                <w:szCs w:val="22"/>
              </w:rPr>
            </w:pPr>
            <w:r>
              <w:rPr>
                <w:rFonts w:cs="Arial"/>
                <w:sz w:val="22"/>
                <w:szCs w:val="22"/>
              </w:rPr>
              <w:t xml:space="preserve">Number of pupils in school </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C26D57" w14:textId="570259AC" w:rsidR="00DE7225" w:rsidRDefault="00520962">
            <w:pPr>
              <w:pStyle w:val="TableRow"/>
              <w:rPr>
                <w:rFonts w:cs="Arial"/>
                <w:sz w:val="22"/>
                <w:szCs w:val="22"/>
              </w:rPr>
            </w:pPr>
            <w:r>
              <w:rPr>
                <w:rFonts w:cs="Arial"/>
                <w:sz w:val="22"/>
                <w:szCs w:val="22"/>
              </w:rPr>
              <w:t>165</w:t>
            </w:r>
          </w:p>
        </w:tc>
      </w:tr>
      <w:tr w:rsidR="00DE7225" w14:paraId="33F82F4D"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58F98" w14:textId="77777777" w:rsidR="00DE7225" w:rsidRDefault="00F51993">
            <w:pPr>
              <w:pStyle w:val="TableRow"/>
              <w:rPr>
                <w:rFonts w:cs="Arial"/>
                <w:sz w:val="22"/>
                <w:szCs w:val="22"/>
              </w:rPr>
            </w:pPr>
            <w:r>
              <w:rPr>
                <w:rFonts w:cs="Arial"/>
                <w:sz w:val="22"/>
                <w:szCs w:val="22"/>
              </w:rPr>
              <w:t>Proportion (%) of pupil premium eligible pupils</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82976E" w14:textId="56C9CE88" w:rsidR="00DE7225" w:rsidRDefault="00CA2785">
            <w:pPr>
              <w:pStyle w:val="TableRow"/>
              <w:rPr>
                <w:rFonts w:cs="Arial"/>
                <w:sz w:val="22"/>
                <w:szCs w:val="22"/>
              </w:rPr>
            </w:pPr>
            <w:r>
              <w:rPr>
                <w:rFonts w:cs="Arial"/>
                <w:sz w:val="22"/>
                <w:szCs w:val="22"/>
              </w:rPr>
              <w:t>36</w:t>
            </w:r>
            <w:r w:rsidR="005A65DB">
              <w:rPr>
                <w:rFonts w:cs="Arial"/>
                <w:sz w:val="22"/>
                <w:szCs w:val="22"/>
              </w:rPr>
              <w:t>%</w:t>
            </w:r>
          </w:p>
        </w:tc>
      </w:tr>
      <w:tr w:rsidR="00DE7225" w14:paraId="5327138C"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3B7CBB" w14:textId="77777777" w:rsidR="00DE7225" w:rsidRDefault="00F51993">
            <w:pPr>
              <w:pStyle w:val="TableRow"/>
              <w:rPr>
                <w:rFonts w:cs="Arial"/>
                <w:sz w:val="22"/>
                <w:szCs w:val="22"/>
              </w:rPr>
            </w:pPr>
            <w:r>
              <w:rPr>
                <w:rFonts w:cs="Arial"/>
                <w:sz w:val="22"/>
                <w:szCs w:val="22"/>
              </w:rPr>
              <w:t xml:space="preserve">Academic year/years that our current pupil premium strategy plan covers </w:t>
            </w:r>
            <w:r>
              <w:rPr>
                <w:rFonts w:cs="Arial"/>
                <w:b/>
                <w:bCs/>
                <w:sz w:val="22"/>
                <w:szCs w:val="22"/>
              </w:rPr>
              <w:t>(3 year plans are recommended)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CF105" w14:textId="77777777" w:rsidR="00DE7225" w:rsidRDefault="00A96104">
            <w:pPr>
              <w:pStyle w:val="TableRow"/>
              <w:rPr>
                <w:rFonts w:cs="Arial"/>
                <w:sz w:val="22"/>
                <w:szCs w:val="22"/>
              </w:rPr>
            </w:pPr>
            <w:r>
              <w:rPr>
                <w:rFonts w:cs="Arial"/>
                <w:sz w:val="22"/>
                <w:szCs w:val="22"/>
              </w:rPr>
              <w:t>2023-2026</w:t>
            </w:r>
          </w:p>
        </w:tc>
      </w:tr>
      <w:tr w:rsidR="00DE7225" w14:paraId="7F98592C"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25CDAF" w14:textId="77777777" w:rsidR="00DE7225" w:rsidRDefault="00F51993">
            <w:pPr>
              <w:pStyle w:val="TableRow"/>
              <w:rPr>
                <w:rFonts w:cs="Arial"/>
                <w:sz w:val="22"/>
                <w:szCs w:val="22"/>
              </w:rPr>
            </w:pPr>
            <w:r>
              <w:rPr>
                <w:rFonts w:cs="Arial"/>
                <w:sz w:val="22"/>
                <w:szCs w:val="22"/>
              </w:rPr>
              <w:t>Date this statement was published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074A9" w14:textId="77777777" w:rsidR="00DE7225" w:rsidRDefault="00A96104">
            <w:pPr>
              <w:pStyle w:val="TableRow"/>
              <w:rPr>
                <w:rFonts w:cs="Arial"/>
                <w:sz w:val="22"/>
                <w:szCs w:val="22"/>
              </w:rPr>
            </w:pPr>
            <w:r>
              <w:rPr>
                <w:rFonts w:cs="Arial"/>
                <w:sz w:val="22"/>
                <w:szCs w:val="22"/>
              </w:rPr>
              <w:t>December 2023</w:t>
            </w:r>
          </w:p>
        </w:tc>
      </w:tr>
      <w:tr w:rsidR="00DE7225" w14:paraId="75AAE743"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A1EEC3" w14:textId="77777777" w:rsidR="00DE7225" w:rsidRDefault="00F51993">
            <w:pPr>
              <w:pStyle w:val="TableRow"/>
              <w:rPr>
                <w:rFonts w:cs="Arial"/>
                <w:sz w:val="22"/>
                <w:szCs w:val="22"/>
              </w:rPr>
            </w:pPr>
            <w:r>
              <w:rPr>
                <w:rFonts w:cs="Arial"/>
                <w:sz w:val="22"/>
                <w:szCs w:val="22"/>
              </w:rPr>
              <w:t>Date on which it will be reviewed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17964" w14:textId="77777777" w:rsidR="00DE7225" w:rsidRDefault="00A96104">
            <w:pPr>
              <w:pStyle w:val="TableRow"/>
              <w:rPr>
                <w:rFonts w:cs="Arial"/>
                <w:sz w:val="22"/>
                <w:szCs w:val="22"/>
              </w:rPr>
            </w:pPr>
            <w:r>
              <w:rPr>
                <w:rFonts w:cs="Arial"/>
                <w:sz w:val="22"/>
                <w:szCs w:val="22"/>
              </w:rPr>
              <w:t>December 2024</w:t>
            </w:r>
          </w:p>
        </w:tc>
      </w:tr>
      <w:tr w:rsidR="00DE7225" w14:paraId="0F445F12"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76F1CC" w14:textId="77777777" w:rsidR="00DE7225" w:rsidRDefault="00F51993">
            <w:pPr>
              <w:pStyle w:val="TableRow"/>
              <w:rPr>
                <w:rFonts w:cs="Arial"/>
                <w:sz w:val="22"/>
                <w:szCs w:val="22"/>
              </w:rPr>
            </w:pPr>
            <w:r>
              <w:rPr>
                <w:rFonts w:cs="Arial"/>
                <w:sz w:val="22"/>
                <w:szCs w:val="22"/>
              </w:rPr>
              <w:t>Statement authorised by</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26EDB6" w14:textId="77777777" w:rsidR="00DE7225" w:rsidRDefault="00F51993">
            <w:pPr>
              <w:pStyle w:val="TableRow"/>
              <w:rPr>
                <w:rFonts w:cs="Arial"/>
                <w:sz w:val="22"/>
                <w:szCs w:val="22"/>
              </w:rPr>
            </w:pPr>
            <w:r>
              <w:rPr>
                <w:rFonts w:cs="Arial"/>
                <w:sz w:val="22"/>
                <w:szCs w:val="22"/>
              </w:rPr>
              <w:t>Local Advisory Committee</w:t>
            </w:r>
          </w:p>
          <w:p w14:paraId="5E7A2759" w14:textId="6B41F50E" w:rsidR="00DE7225" w:rsidRDefault="00F51993" w:rsidP="00CA2785">
            <w:pPr>
              <w:pStyle w:val="TableRow"/>
              <w:rPr>
                <w:rFonts w:cs="Arial"/>
                <w:sz w:val="22"/>
                <w:szCs w:val="22"/>
              </w:rPr>
            </w:pPr>
            <w:r>
              <w:rPr>
                <w:rFonts w:cs="Arial"/>
                <w:sz w:val="22"/>
                <w:szCs w:val="22"/>
              </w:rPr>
              <w:t xml:space="preserve">&amp; </w:t>
            </w:r>
            <w:r w:rsidR="00CA2785">
              <w:rPr>
                <w:rFonts w:cs="Arial"/>
                <w:sz w:val="22"/>
                <w:szCs w:val="22"/>
              </w:rPr>
              <w:t>Jacqui Blackmore</w:t>
            </w:r>
            <w:r>
              <w:rPr>
                <w:rFonts w:cs="Arial"/>
                <w:sz w:val="22"/>
                <w:szCs w:val="22"/>
              </w:rPr>
              <w:t xml:space="preserve"> (</w:t>
            </w:r>
            <w:r w:rsidR="00BF3D1C">
              <w:rPr>
                <w:rFonts w:cs="Arial"/>
                <w:sz w:val="22"/>
                <w:szCs w:val="22"/>
              </w:rPr>
              <w:t>Head of School)</w:t>
            </w:r>
          </w:p>
        </w:tc>
      </w:tr>
      <w:tr w:rsidR="00DE7225" w14:paraId="6A81AE00"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FFF1EE" w14:textId="77777777" w:rsidR="00DE7225" w:rsidRDefault="00F51993">
            <w:pPr>
              <w:pStyle w:val="TableRow"/>
              <w:rPr>
                <w:rFonts w:cs="Arial"/>
                <w:sz w:val="22"/>
                <w:szCs w:val="22"/>
              </w:rPr>
            </w:pPr>
            <w:r>
              <w:rPr>
                <w:rFonts w:cs="Arial"/>
                <w:sz w:val="22"/>
                <w:szCs w:val="22"/>
              </w:rPr>
              <w:t>Pupil premium lead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F120BD" w14:textId="7D032F84" w:rsidR="00DE7225" w:rsidRDefault="00CA2785">
            <w:pPr>
              <w:pStyle w:val="TableRow"/>
              <w:rPr>
                <w:rFonts w:cs="Arial"/>
                <w:sz w:val="22"/>
                <w:szCs w:val="22"/>
              </w:rPr>
            </w:pPr>
            <w:r>
              <w:rPr>
                <w:rFonts w:cs="Arial"/>
                <w:sz w:val="22"/>
                <w:szCs w:val="22"/>
              </w:rPr>
              <w:t>Jacqui Blackmore</w:t>
            </w:r>
          </w:p>
        </w:tc>
      </w:tr>
      <w:tr w:rsidR="00DE7225" w14:paraId="13DD5C05" w14:textId="77777777">
        <w:tc>
          <w:tcPr>
            <w:tcW w:w="49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FD30D0" w14:textId="77777777" w:rsidR="00DE7225" w:rsidRDefault="00F51993">
            <w:pPr>
              <w:pStyle w:val="TableRow"/>
              <w:rPr>
                <w:rFonts w:cs="Arial"/>
                <w:sz w:val="22"/>
                <w:szCs w:val="22"/>
              </w:rPr>
            </w:pPr>
            <w:r>
              <w:rPr>
                <w:rFonts w:cs="Arial"/>
                <w:sz w:val="22"/>
                <w:szCs w:val="22"/>
              </w:rPr>
              <w:t>Governor / Trustee lead</w:t>
            </w:r>
          </w:p>
        </w:tc>
        <w:tc>
          <w:tcPr>
            <w:tcW w:w="452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4643E1" w14:textId="77777777" w:rsidR="00DE7225" w:rsidRDefault="00F51993">
            <w:pPr>
              <w:pStyle w:val="TableRow"/>
              <w:rPr>
                <w:rFonts w:cs="Arial"/>
                <w:sz w:val="22"/>
                <w:szCs w:val="22"/>
              </w:rPr>
            </w:pPr>
            <w:r w:rsidRPr="00587CDC">
              <w:rPr>
                <w:rFonts w:cs="Arial"/>
                <w:sz w:val="22"/>
                <w:szCs w:val="22"/>
              </w:rPr>
              <w:t>Kate Miller</w:t>
            </w:r>
          </w:p>
          <w:p w14:paraId="21A6B794" w14:textId="77777777" w:rsidR="00DE7225" w:rsidRDefault="00F51993">
            <w:pPr>
              <w:pStyle w:val="TableRow"/>
              <w:rPr>
                <w:rFonts w:cs="Arial"/>
                <w:sz w:val="22"/>
                <w:szCs w:val="22"/>
              </w:rPr>
            </w:pPr>
            <w:r>
              <w:rPr>
                <w:rFonts w:cs="Arial"/>
                <w:sz w:val="22"/>
                <w:szCs w:val="22"/>
              </w:rPr>
              <w:t>Pupil Premium Local Advisory Committee Member</w:t>
            </w:r>
          </w:p>
        </w:tc>
      </w:tr>
    </w:tbl>
    <w:bookmarkEnd w:id="2"/>
    <w:bookmarkEnd w:id="3"/>
    <w:bookmarkEnd w:id="4"/>
    <w:p w14:paraId="2E1FE896" w14:textId="77777777" w:rsidR="00DE7225" w:rsidRDefault="00F51993">
      <w:pPr>
        <w:spacing w:before="480" w:line="240" w:lineRule="auto"/>
        <w:rPr>
          <w:rFonts w:cs="Arial"/>
          <w:b/>
          <w:color w:val="76923C" w:themeColor="accent3" w:themeShade="BF"/>
          <w:sz w:val="28"/>
          <w:szCs w:val="28"/>
        </w:rPr>
      </w:pPr>
      <w:r>
        <w:rPr>
          <w:rFonts w:cs="Arial"/>
          <w:b/>
          <w:color w:val="76923C" w:themeColor="accent3" w:themeShade="BF"/>
          <w:sz w:val="28"/>
          <w:szCs w:val="28"/>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DE7225" w14:paraId="4B070935"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vAlign w:val="center"/>
          </w:tcPr>
          <w:p w14:paraId="192A81E2" w14:textId="77777777" w:rsidR="00DE7225" w:rsidRDefault="00F51993">
            <w:pPr>
              <w:pStyle w:val="TableRow"/>
              <w:rPr>
                <w:rFonts w:cs="Arial"/>
                <w:sz w:val="22"/>
                <w:szCs w:val="22"/>
              </w:rPr>
            </w:pPr>
            <w:r>
              <w:rPr>
                <w:rFonts w:cs="Arial"/>
                <w:b/>
                <w:sz w:val="22"/>
                <w:szCs w:val="22"/>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vAlign w:val="center"/>
          </w:tcPr>
          <w:p w14:paraId="0EC58835" w14:textId="77777777" w:rsidR="00DE7225" w:rsidRDefault="00F51993">
            <w:pPr>
              <w:pStyle w:val="TableRow"/>
              <w:rPr>
                <w:rFonts w:cs="Arial"/>
                <w:sz w:val="22"/>
                <w:szCs w:val="22"/>
              </w:rPr>
            </w:pPr>
            <w:r>
              <w:rPr>
                <w:rFonts w:cs="Arial"/>
                <w:b/>
                <w:sz w:val="22"/>
                <w:szCs w:val="22"/>
              </w:rPr>
              <w:t>Amount</w:t>
            </w:r>
          </w:p>
        </w:tc>
      </w:tr>
      <w:tr w:rsidR="00DE7225" w14:paraId="7660D9B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919AE"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color w:val="000000"/>
                <w:sz w:val="22"/>
                <w:szCs w:val="22"/>
                <w:bdr w:val="none" w:sz="0" w:space="0" w:color="auto" w:frame="1"/>
              </w:rPr>
              <w:t>Pupil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5B29D6" w14:textId="41FE5823" w:rsidR="00DE7225" w:rsidRPr="008F01BB" w:rsidRDefault="00F51993" w:rsidP="00F0420A">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 </w:t>
            </w:r>
            <w:r w:rsidR="00CA2785">
              <w:rPr>
                <w:rFonts w:ascii="Arial" w:hAnsi="Arial" w:cs="Arial"/>
                <w:b/>
                <w:bCs/>
                <w:color w:val="000000"/>
                <w:sz w:val="22"/>
                <w:szCs w:val="22"/>
                <w:bdr w:val="none" w:sz="0" w:space="0" w:color="auto" w:frame="1"/>
              </w:rPr>
              <w:t>96,040</w:t>
            </w:r>
          </w:p>
        </w:tc>
      </w:tr>
      <w:tr w:rsidR="00DE7225" w14:paraId="4232EF53"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8D6605"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color w:val="000000"/>
                <w:sz w:val="22"/>
                <w:szCs w:val="22"/>
                <w:bdr w:val="none" w:sz="0" w:space="0" w:color="auto" w:frame="1"/>
              </w:rPr>
              <w:t>Recovery premium funding allocation this academic year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8FC986" w14:textId="2EBD26BF" w:rsidR="00DE7225" w:rsidRPr="008F01BB" w:rsidRDefault="00F0420A">
            <w:pPr>
              <w:pStyle w:val="NormalWeb"/>
              <w:spacing w:before="0" w:beforeAutospacing="0" w:after="0" w:afterAutospacing="0"/>
              <w:ind w:left="57" w:right="57"/>
              <w:rPr>
                <w:rFonts w:ascii="Calibri" w:hAnsi="Calibri" w:cs="Calibri"/>
                <w:color w:val="000000"/>
                <w:sz w:val="22"/>
                <w:szCs w:val="22"/>
              </w:rPr>
            </w:pPr>
            <w:r>
              <w:rPr>
                <w:rFonts w:ascii="Arial" w:hAnsi="Arial" w:cs="Arial"/>
                <w:b/>
                <w:bCs/>
                <w:color w:val="000000"/>
                <w:sz w:val="22"/>
                <w:szCs w:val="22"/>
                <w:bdr w:val="none" w:sz="0" w:space="0" w:color="auto" w:frame="1"/>
              </w:rPr>
              <w:t>£ </w:t>
            </w:r>
            <w:r w:rsidR="00CA2785">
              <w:rPr>
                <w:rFonts w:ascii="Arial" w:hAnsi="Arial" w:cs="Arial"/>
                <w:b/>
                <w:bCs/>
                <w:color w:val="000000"/>
                <w:sz w:val="22"/>
                <w:szCs w:val="22"/>
                <w:bdr w:val="none" w:sz="0" w:space="0" w:color="auto" w:frame="1"/>
              </w:rPr>
              <w:t>0</w:t>
            </w:r>
          </w:p>
        </w:tc>
      </w:tr>
      <w:tr w:rsidR="00DE7225" w14:paraId="295959D8"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7140E3B"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color w:val="000000"/>
                <w:sz w:val="22"/>
                <w:szCs w:val="22"/>
                <w:bdr w:val="none" w:sz="0" w:space="0" w:color="auto" w:frame="1"/>
              </w:rPr>
              <w:t>Pupil premium funding carried forward from previous years (enter £0 if not applicable)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72C76D" w14:textId="77777777" w:rsidR="00DE7225" w:rsidRPr="008F01BB" w:rsidRDefault="00F51993">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£0 </w:t>
            </w:r>
          </w:p>
        </w:tc>
      </w:tr>
      <w:tr w:rsidR="00DE7225" w14:paraId="25565EA0"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8849D" w14:textId="77777777" w:rsidR="00DE7225" w:rsidRPr="00BC28D6" w:rsidRDefault="00F51993">
            <w:pPr>
              <w:pStyle w:val="NormalWeb"/>
              <w:spacing w:before="0" w:beforeAutospacing="0" w:after="0" w:afterAutospacing="0"/>
              <w:ind w:left="57" w:right="57"/>
              <w:rPr>
                <w:rFonts w:ascii="Calibri" w:hAnsi="Calibri" w:cs="Calibri"/>
                <w:color w:val="000000"/>
                <w:sz w:val="22"/>
                <w:szCs w:val="22"/>
              </w:rPr>
            </w:pPr>
            <w:r w:rsidRPr="00BC28D6">
              <w:rPr>
                <w:rFonts w:ascii="Arial" w:hAnsi="Arial" w:cs="Arial"/>
                <w:b/>
                <w:bCs/>
                <w:color w:val="000000"/>
                <w:sz w:val="22"/>
                <w:szCs w:val="22"/>
                <w:bdr w:val="none" w:sz="0" w:space="0" w:color="auto" w:frame="1"/>
              </w:rPr>
              <w:t>Total bu</w:t>
            </w:r>
            <w:r w:rsidR="00BF3D1C" w:rsidRPr="00BC28D6">
              <w:rPr>
                <w:rFonts w:ascii="Arial" w:hAnsi="Arial" w:cs="Arial"/>
                <w:b/>
                <w:bCs/>
                <w:color w:val="000000"/>
                <w:sz w:val="22"/>
                <w:szCs w:val="22"/>
                <w:bdr w:val="none" w:sz="0" w:space="0" w:color="auto" w:frame="1"/>
              </w:rPr>
              <w:t>dget for this academic year 2023-2024</w:t>
            </w:r>
          </w:p>
          <w:p w14:paraId="04647060" w14:textId="77777777" w:rsidR="00DE7225" w:rsidRPr="00BC28D6" w:rsidRDefault="00F51993">
            <w:pPr>
              <w:pStyle w:val="NormalWeb"/>
              <w:spacing w:before="0" w:beforeAutospacing="0" w:after="0" w:afterAutospacing="0"/>
              <w:ind w:right="57"/>
              <w:rPr>
                <w:rFonts w:ascii="Calibri" w:hAnsi="Calibri" w:cs="Calibri"/>
                <w:color w:val="000000"/>
                <w:sz w:val="22"/>
                <w:szCs w:val="22"/>
              </w:rPr>
            </w:pPr>
            <w:r w:rsidRPr="00BC28D6">
              <w:rPr>
                <w:rFonts w:ascii="Arial" w:hAnsi="Arial" w:cs="Arial"/>
                <w:color w:val="000000"/>
                <w:sz w:val="22"/>
                <w:szCs w:val="22"/>
                <w:bdr w:val="none" w:sz="0" w:space="0" w:color="auto" w:frame="1"/>
              </w:rPr>
              <w:t> </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37D796" w14:textId="0AFD97CE" w:rsidR="00DE7225" w:rsidRPr="008F01BB" w:rsidRDefault="00F51993" w:rsidP="00F0420A">
            <w:pPr>
              <w:pStyle w:val="NormalWeb"/>
              <w:spacing w:before="0" w:beforeAutospacing="0" w:after="0" w:afterAutospacing="0"/>
              <w:ind w:left="57" w:right="57"/>
              <w:rPr>
                <w:rFonts w:ascii="Calibri" w:hAnsi="Calibri" w:cs="Calibri"/>
                <w:color w:val="000000"/>
                <w:sz w:val="22"/>
                <w:szCs w:val="22"/>
              </w:rPr>
            </w:pPr>
            <w:r w:rsidRPr="008F01BB">
              <w:rPr>
                <w:rFonts w:ascii="Arial" w:hAnsi="Arial" w:cs="Arial"/>
                <w:b/>
                <w:bCs/>
                <w:color w:val="000000"/>
                <w:sz w:val="22"/>
                <w:szCs w:val="22"/>
                <w:bdr w:val="none" w:sz="0" w:space="0" w:color="auto" w:frame="1"/>
              </w:rPr>
              <w:t xml:space="preserve">£ </w:t>
            </w:r>
            <w:r w:rsidR="00CA2785">
              <w:rPr>
                <w:rFonts w:ascii="Arial" w:hAnsi="Arial" w:cs="Arial"/>
                <w:b/>
                <w:bCs/>
                <w:color w:val="000000"/>
                <w:sz w:val="22"/>
                <w:szCs w:val="22"/>
                <w:bdr w:val="none" w:sz="0" w:space="0" w:color="auto" w:frame="1"/>
              </w:rPr>
              <w:t>96,040</w:t>
            </w:r>
          </w:p>
        </w:tc>
      </w:tr>
    </w:tbl>
    <w:p w14:paraId="7D78DE63" w14:textId="77777777" w:rsidR="00DE7225" w:rsidRDefault="00F51993">
      <w:pPr>
        <w:pStyle w:val="Heading1"/>
        <w:rPr>
          <w:rFonts w:cs="Arial"/>
          <w:color w:val="76923C" w:themeColor="accent3" w:themeShade="BF"/>
          <w:sz w:val="28"/>
          <w:szCs w:val="28"/>
        </w:rPr>
      </w:pPr>
      <w:r>
        <w:rPr>
          <w:rFonts w:cs="Arial"/>
          <w:color w:val="76923C" w:themeColor="accent3" w:themeShade="BF"/>
          <w:sz w:val="28"/>
          <w:szCs w:val="28"/>
        </w:rPr>
        <w:lastRenderedPageBreak/>
        <w:t>Part A: Pupil premium strategy plan</w:t>
      </w:r>
    </w:p>
    <w:p w14:paraId="20F879FF" w14:textId="77777777" w:rsidR="00DE7225" w:rsidRDefault="00F51993">
      <w:pPr>
        <w:pStyle w:val="Heading2"/>
        <w:rPr>
          <w:rFonts w:cs="Arial"/>
          <w:color w:val="76923C" w:themeColor="accent3" w:themeShade="BF"/>
          <w:sz w:val="28"/>
          <w:szCs w:val="28"/>
        </w:rPr>
      </w:pPr>
      <w:bookmarkStart w:id="14" w:name="_Toc357771640"/>
      <w:bookmarkStart w:id="15" w:name="_Toc346793418"/>
      <w:r>
        <w:rPr>
          <w:rFonts w:cs="Arial"/>
          <w:color w:val="76923C" w:themeColor="accent3" w:themeShade="BF"/>
          <w:sz w:val="28"/>
          <w:szCs w:val="28"/>
        </w:rPr>
        <w:t>Statement of intent</w:t>
      </w:r>
    </w:p>
    <w:tbl>
      <w:tblPr>
        <w:tblW w:w="9486" w:type="dxa"/>
        <w:tblCellMar>
          <w:left w:w="10" w:type="dxa"/>
          <w:right w:w="10" w:type="dxa"/>
        </w:tblCellMar>
        <w:tblLook w:val="04A0" w:firstRow="1" w:lastRow="0" w:firstColumn="1" w:lastColumn="0" w:noHBand="0" w:noVBand="1"/>
      </w:tblPr>
      <w:tblGrid>
        <w:gridCol w:w="9486"/>
      </w:tblGrid>
      <w:tr w:rsidR="00DE7225" w14:paraId="7562E99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6CF331" w14:textId="77777777" w:rsidR="00BB3187" w:rsidRDefault="00BB3187" w:rsidP="00F633A5">
            <w:pPr>
              <w:spacing w:before="120"/>
              <w:jc w:val="center"/>
              <w:rPr>
                <w:rFonts w:cs="Arial"/>
                <w:iCs/>
                <w:sz w:val="22"/>
                <w:szCs w:val="22"/>
              </w:rPr>
            </w:pPr>
            <w:r>
              <w:rPr>
                <w:rFonts w:cs="Arial"/>
                <w:iCs/>
                <w:sz w:val="22"/>
                <w:szCs w:val="22"/>
              </w:rPr>
              <w:t>‘Happy Children Learn’</w:t>
            </w:r>
          </w:p>
          <w:p w14:paraId="362307F8" w14:textId="50363FF6" w:rsidR="00F633A5" w:rsidRDefault="00F633A5" w:rsidP="00F633A5">
            <w:pPr>
              <w:spacing w:before="120" w:line="276" w:lineRule="auto"/>
              <w:rPr>
                <w:rFonts w:cs="Arial"/>
                <w:iCs/>
                <w:sz w:val="22"/>
                <w:szCs w:val="22"/>
              </w:rPr>
            </w:pPr>
            <w:r>
              <w:rPr>
                <w:rFonts w:cs="Arial"/>
                <w:color w:val="444444"/>
                <w:sz w:val="22"/>
                <w:szCs w:val="22"/>
                <w:shd w:val="clear" w:color="auto" w:fill="FFFFFF"/>
              </w:rPr>
              <w:t xml:space="preserve">At Waterside Primary Academy we believe that happy children learn. </w:t>
            </w:r>
            <w:r w:rsidRPr="00F633A5">
              <w:rPr>
                <w:rFonts w:cs="Arial"/>
                <w:color w:val="444444"/>
                <w:sz w:val="22"/>
                <w:szCs w:val="22"/>
                <w:shd w:val="clear" w:color="auto" w:fill="FFFFFF"/>
              </w:rPr>
              <w:t>We are committed to providing a welcoming, positive, safe and stimulating environment for children to learn, where everyone is equal and all are valued.</w:t>
            </w:r>
            <w:r w:rsidRPr="00F633A5">
              <w:rPr>
                <w:rFonts w:ascii="Open Sans" w:hAnsi="Open Sans" w:cs="Open Sans"/>
                <w:color w:val="444444"/>
                <w:sz w:val="22"/>
                <w:szCs w:val="22"/>
                <w:shd w:val="clear" w:color="auto" w:fill="FFFFFF"/>
              </w:rPr>
              <w:t> </w:t>
            </w:r>
            <w:r>
              <w:rPr>
                <w:rFonts w:cs="Arial"/>
                <w:iCs/>
                <w:sz w:val="22"/>
                <w:szCs w:val="22"/>
              </w:rPr>
              <w:t xml:space="preserve">Waterside Primary Academy strives to promote the achievement of </w:t>
            </w:r>
            <w:r w:rsidRPr="00F633A5">
              <w:rPr>
                <w:rFonts w:cs="Arial"/>
                <w:b/>
                <w:bCs/>
                <w:iCs/>
                <w:sz w:val="22"/>
                <w:szCs w:val="22"/>
              </w:rPr>
              <w:t>all</w:t>
            </w:r>
            <w:r>
              <w:rPr>
                <w:rFonts w:cs="Arial"/>
                <w:iCs/>
                <w:sz w:val="22"/>
                <w:szCs w:val="22"/>
              </w:rPr>
              <w:t xml:space="preserve"> pupils. </w:t>
            </w:r>
          </w:p>
          <w:p w14:paraId="561CCF06" w14:textId="68068FF3" w:rsidR="00F633A5" w:rsidRDefault="00F633A5" w:rsidP="00F633A5">
            <w:pPr>
              <w:spacing w:before="120" w:line="276" w:lineRule="auto"/>
              <w:rPr>
                <w:sz w:val="22"/>
                <w:szCs w:val="22"/>
              </w:rPr>
            </w:pPr>
            <w:r>
              <w:rPr>
                <w:rFonts w:cs="Arial"/>
                <w:iCs/>
                <w:sz w:val="22"/>
                <w:szCs w:val="22"/>
              </w:rPr>
              <w:t xml:space="preserve">Our </w:t>
            </w:r>
            <w:r w:rsidR="00F51993" w:rsidRPr="00F633A5">
              <w:rPr>
                <w:rFonts w:cs="Arial"/>
                <w:iCs/>
                <w:sz w:val="22"/>
                <w:szCs w:val="22"/>
              </w:rPr>
              <w:t xml:space="preserve">ultimate objective of the use of our pupil premium grant is that pupils, </w:t>
            </w:r>
            <w:r w:rsidR="00F51993" w:rsidRPr="00F633A5">
              <w:rPr>
                <w:rFonts w:cs="Arial"/>
                <w:iCs/>
                <w:color w:val="auto"/>
                <w:sz w:val="22"/>
                <w:szCs w:val="22"/>
              </w:rPr>
              <w:t>irrespective of their background or the challenges they face,</w:t>
            </w:r>
            <w:r>
              <w:rPr>
                <w:rFonts w:cs="Arial"/>
                <w:iCs/>
                <w:color w:val="auto"/>
                <w:sz w:val="22"/>
                <w:szCs w:val="22"/>
              </w:rPr>
              <w:t xml:space="preserve"> are supported in their wellbeing,</w:t>
            </w:r>
            <w:r w:rsidR="00F51993" w:rsidRPr="00F633A5">
              <w:rPr>
                <w:rFonts w:cs="Arial"/>
                <w:iCs/>
                <w:color w:val="auto"/>
                <w:sz w:val="22"/>
                <w:szCs w:val="22"/>
              </w:rPr>
              <w:t xml:space="preserve"> make good progress and achieve high attainment across all subject areas. </w:t>
            </w:r>
            <w:r w:rsidRPr="00F633A5">
              <w:rPr>
                <w:sz w:val="22"/>
                <w:szCs w:val="22"/>
              </w:rPr>
              <w:t>We believe that by having a fully inclusive and personalised approach to the education and development of our pupils we can maximize the academic, social and career outcomes for our PP students.</w:t>
            </w:r>
          </w:p>
          <w:p w14:paraId="5B87A19C" w14:textId="77777777" w:rsidR="00F633A5" w:rsidRPr="00F633A5" w:rsidRDefault="00F633A5" w:rsidP="00F633A5">
            <w:pPr>
              <w:spacing w:before="120" w:line="276" w:lineRule="auto"/>
              <w:rPr>
                <w:rFonts w:cs="Arial"/>
                <w:iCs/>
                <w:sz w:val="22"/>
                <w:szCs w:val="22"/>
              </w:rPr>
            </w:pPr>
            <w:r w:rsidRPr="00F633A5">
              <w:rPr>
                <w:sz w:val="22"/>
                <w:szCs w:val="22"/>
              </w:rPr>
              <w:t>We are passionate about removing barriers so that our children can achieve the highest academic standards in order to prepare them well for the next stage of their educational journey. This additional funding supports the inclusive philosophy of the school to ensure that every child achieves to their best.</w:t>
            </w:r>
            <w:r w:rsidRPr="00F633A5">
              <w:rPr>
                <w:rFonts w:cs="Arial"/>
                <w:iCs/>
                <w:sz w:val="22"/>
                <w:szCs w:val="22"/>
              </w:rPr>
              <w:t xml:space="preserve"> </w:t>
            </w:r>
          </w:p>
          <w:p w14:paraId="65096B32" w14:textId="055D6ABE" w:rsidR="00DE7225" w:rsidRDefault="00F51993">
            <w:pPr>
              <w:spacing w:before="120"/>
              <w:rPr>
                <w:rFonts w:cs="Arial"/>
                <w:iCs/>
                <w:sz w:val="22"/>
                <w:szCs w:val="22"/>
              </w:rPr>
            </w:pPr>
            <w:r>
              <w:rPr>
                <w:rFonts w:cs="Arial"/>
                <w:iCs/>
                <w:sz w:val="22"/>
                <w:szCs w:val="22"/>
              </w:rPr>
              <w:t>At Waterside Primary Academy, we use pupil premium funding for</w:t>
            </w:r>
            <w:r w:rsidR="00F633A5">
              <w:rPr>
                <w:rFonts w:cs="Arial"/>
                <w:iCs/>
                <w:sz w:val="22"/>
                <w:szCs w:val="22"/>
              </w:rPr>
              <w:t xml:space="preserve"> three</w:t>
            </w:r>
            <w:r>
              <w:rPr>
                <w:rFonts w:cs="Arial"/>
                <w:iCs/>
                <w:sz w:val="22"/>
                <w:szCs w:val="22"/>
              </w:rPr>
              <w:t xml:space="preserve"> key principles:</w:t>
            </w:r>
          </w:p>
          <w:p w14:paraId="35623A00" w14:textId="77777777" w:rsidR="00DE7225" w:rsidRDefault="00F51993">
            <w:pPr>
              <w:pStyle w:val="ListParagraph"/>
              <w:numPr>
                <w:ilvl w:val="0"/>
                <w:numId w:val="14"/>
              </w:numPr>
              <w:spacing w:before="120"/>
              <w:rPr>
                <w:rFonts w:cs="Arial"/>
                <w:iCs/>
                <w:color w:val="auto"/>
                <w:sz w:val="22"/>
                <w:szCs w:val="22"/>
                <w:lang w:val="en-US"/>
              </w:rPr>
            </w:pPr>
            <w:r>
              <w:rPr>
                <w:rFonts w:cs="Arial"/>
                <w:b/>
                <w:iCs/>
                <w:sz w:val="22"/>
                <w:szCs w:val="22"/>
              </w:rPr>
              <w:t xml:space="preserve">Teaching - </w:t>
            </w:r>
            <w:r>
              <w:rPr>
                <w:rFonts w:cs="Arial"/>
                <w:iCs/>
                <w:color w:val="auto"/>
                <w:sz w:val="22"/>
                <w:szCs w:val="22"/>
                <w:lang w:val="en-US"/>
              </w:rPr>
              <w:t xml:space="preserve">High-quality teaching is at the heart of our approach, with a focus on areas in which disadvantaged pupils require the most support (e.g. basic number skills). This is proven to have the greatest impact on closing the disadvantage attainment gap and at the same time will benefit the non-disadvantaged pupils in our school. Implicit in the intended outcomes detailed below, is the intention that non-disadvantaged pupils’ attainment will be sustained and improved alongside progress for their disadvantaged peers. </w:t>
            </w:r>
          </w:p>
          <w:p w14:paraId="1457EDDD" w14:textId="77777777" w:rsidR="00DE7225" w:rsidRDefault="00DE7225">
            <w:pPr>
              <w:pStyle w:val="ListParagraph"/>
              <w:numPr>
                <w:ilvl w:val="0"/>
                <w:numId w:val="0"/>
              </w:numPr>
              <w:spacing w:before="120"/>
              <w:ind w:left="720"/>
              <w:rPr>
                <w:rFonts w:cs="Arial"/>
                <w:b/>
                <w:iCs/>
                <w:sz w:val="22"/>
                <w:szCs w:val="22"/>
              </w:rPr>
            </w:pPr>
          </w:p>
          <w:p w14:paraId="0C4D054A" w14:textId="3353C590" w:rsidR="00DE7225" w:rsidRDefault="00F51993">
            <w:pPr>
              <w:pStyle w:val="ListParagraph"/>
              <w:numPr>
                <w:ilvl w:val="0"/>
                <w:numId w:val="14"/>
              </w:numPr>
              <w:spacing w:before="120"/>
              <w:rPr>
                <w:rFonts w:cs="Arial"/>
                <w:b/>
                <w:iCs/>
                <w:sz w:val="22"/>
                <w:szCs w:val="22"/>
              </w:rPr>
            </w:pPr>
            <w:r>
              <w:rPr>
                <w:rFonts w:cs="Arial"/>
                <w:b/>
                <w:iCs/>
                <w:sz w:val="22"/>
                <w:szCs w:val="22"/>
              </w:rPr>
              <w:t>Targeted academic support</w:t>
            </w:r>
            <w:r>
              <w:rPr>
                <w:rFonts w:cs="Arial"/>
                <w:iCs/>
                <w:sz w:val="22"/>
                <w:szCs w:val="22"/>
              </w:rPr>
              <w:t xml:space="preserve"> - support for some pupils focussed on their specific needs</w:t>
            </w:r>
            <w:r w:rsidR="00CA2785">
              <w:rPr>
                <w:rFonts w:cs="Arial"/>
                <w:iCs/>
                <w:sz w:val="22"/>
                <w:szCs w:val="22"/>
              </w:rPr>
              <w:t xml:space="preserve"> </w:t>
            </w:r>
            <w:r>
              <w:rPr>
                <w:rFonts w:cs="Arial"/>
                <w:iCs/>
                <w:sz w:val="22"/>
                <w:szCs w:val="22"/>
              </w:rPr>
              <w:t>(including one-to-one and small group intervention)</w:t>
            </w:r>
          </w:p>
          <w:p w14:paraId="01D09EBC" w14:textId="77777777" w:rsidR="00DE7225" w:rsidRDefault="00DE7225">
            <w:pPr>
              <w:pStyle w:val="ListParagraph"/>
              <w:numPr>
                <w:ilvl w:val="0"/>
                <w:numId w:val="0"/>
              </w:numPr>
              <w:ind w:left="720"/>
              <w:rPr>
                <w:rFonts w:cs="Arial"/>
                <w:b/>
                <w:iCs/>
                <w:sz w:val="22"/>
                <w:szCs w:val="22"/>
              </w:rPr>
            </w:pPr>
          </w:p>
          <w:p w14:paraId="3B664446" w14:textId="77777777" w:rsidR="00DE7225" w:rsidRPr="004D6F86" w:rsidRDefault="00F51993">
            <w:pPr>
              <w:pStyle w:val="ListParagraph"/>
              <w:numPr>
                <w:ilvl w:val="0"/>
                <w:numId w:val="14"/>
              </w:numPr>
              <w:spacing w:before="120"/>
              <w:rPr>
                <w:rFonts w:cs="Arial"/>
                <w:b/>
                <w:iCs/>
                <w:sz w:val="22"/>
                <w:szCs w:val="22"/>
              </w:rPr>
            </w:pPr>
            <w:r>
              <w:rPr>
                <w:rFonts w:cs="Arial"/>
                <w:b/>
                <w:iCs/>
                <w:sz w:val="22"/>
                <w:szCs w:val="22"/>
              </w:rPr>
              <w:t>Wider approaches</w:t>
            </w:r>
            <w:r>
              <w:rPr>
                <w:rFonts w:cs="Arial"/>
                <w:iCs/>
                <w:sz w:val="22"/>
                <w:szCs w:val="22"/>
              </w:rPr>
              <w:t xml:space="preserve"> - Support for non-academic issues that impact success in school, such as attendance, behaviour and social and emotional challenges (e.g. our breakfast club). </w:t>
            </w:r>
          </w:p>
          <w:p w14:paraId="6815ADAE" w14:textId="64E74C13" w:rsidR="00332BA2" w:rsidRPr="00332BA2" w:rsidRDefault="00332BA2" w:rsidP="004D6F86">
            <w:pPr>
              <w:rPr>
                <w:rFonts w:cs="Arial"/>
                <w:bCs/>
                <w:iCs/>
                <w:sz w:val="22"/>
                <w:szCs w:val="22"/>
              </w:rPr>
            </w:pPr>
            <w:r>
              <w:rPr>
                <w:rFonts w:cs="Arial"/>
                <w:bCs/>
                <w:iCs/>
                <w:sz w:val="22"/>
                <w:szCs w:val="22"/>
              </w:rPr>
              <w:t>We believe that it is crucial to develop strong relationships with parents, and support them, to ensure a consistent approach between home and school as this is shown to lead to improved outcomes for all pupils. Our Family Liaison officer works closely with our PP families to ensure they are well supported in order to best support their children.</w:t>
            </w:r>
          </w:p>
          <w:p w14:paraId="761F13C2" w14:textId="406746E7" w:rsidR="00332BA2" w:rsidRPr="00332BA2" w:rsidRDefault="00332BA2" w:rsidP="004D6F86">
            <w:pPr>
              <w:rPr>
                <w:rFonts w:cs="Arial"/>
                <w:bCs/>
                <w:iCs/>
                <w:sz w:val="22"/>
                <w:szCs w:val="22"/>
              </w:rPr>
            </w:pPr>
            <w:r>
              <w:rPr>
                <w:rFonts w:cs="Arial"/>
                <w:bCs/>
                <w:iCs/>
                <w:sz w:val="22"/>
                <w:szCs w:val="22"/>
              </w:rPr>
              <w:t>Waterside Primary Academy believes in</w:t>
            </w:r>
            <w:r w:rsidR="00C83DED">
              <w:rPr>
                <w:rFonts w:cs="Arial"/>
                <w:bCs/>
                <w:iCs/>
                <w:sz w:val="22"/>
                <w:szCs w:val="22"/>
              </w:rPr>
              <w:t xml:space="preserve"> developing the cultural capital of our students, this is particularly important for those from disadvantaged backgrounds, who may not have had these opportunities before arriving at our school. Our PP funding is often used to support these </w:t>
            </w:r>
            <w:r w:rsidR="00C83DED">
              <w:rPr>
                <w:rFonts w:cs="Arial"/>
                <w:bCs/>
                <w:iCs/>
                <w:sz w:val="22"/>
                <w:szCs w:val="22"/>
              </w:rPr>
              <w:lastRenderedPageBreak/>
              <w:t xml:space="preserve">children in having access to subsidised clubs, educational visits and exciting learning experiences. </w:t>
            </w:r>
          </w:p>
          <w:p w14:paraId="715D7CB5" w14:textId="25E091AC" w:rsidR="00DE7225" w:rsidRDefault="00F51993">
            <w:pPr>
              <w:spacing w:before="120"/>
              <w:rPr>
                <w:rFonts w:cs="Arial"/>
                <w:iCs/>
                <w:sz w:val="22"/>
                <w:szCs w:val="22"/>
              </w:rPr>
            </w:pPr>
            <w:r>
              <w:rPr>
                <w:rFonts w:cs="Arial"/>
                <w:iCs/>
                <w:sz w:val="22"/>
                <w:szCs w:val="22"/>
              </w:rPr>
              <w:t xml:space="preserve">At Waterside Primary Academy, we are highly responsive to arising needs within our school community. Therefore, this plan will be adapted to ensure that we provide the best possible support for our school community through our use of pupil premium funding. We have robust systems in place to track and monitor pupil achievement including the NFER standardised assessments, Read Write Inc. phonics assessments and use of </w:t>
            </w:r>
            <w:r w:rsidR="00F633A5">
              <w:rPr>
                <w:rFonts w:cs="Arial"/>
                <w:iCs/>
                <w:sz w:val="22"/>
                <w:szCs w:val="22"/>
              </w:rPr>
              <w:t>Arbor</w:t>
            </w:r>
            <w:r>
              <w:rPr>
                <w:rFonts w:cs="Arial"/>
                <w:iCs/>
                <w:sz w:val="22"/>
                <w:szCs w:val="22"/>
              </w:rPr>
              <w:t xml:space="preserve">. These assessments systems allow us to closely track all children, including disadvantaged children, so that we can provide </w:t>
            </w:r>
            <w:r w:rsidR="00332BA2">
              <w:rPr>
                <w:rFonts w:cs="Arial"/>
                <w:iCs/>
                <w:sz w:val="22"/>
                <w:szCs w:val="22"/>
              </w:rPr>
              <w:t>targeted support based on data, rather than presumption about disadvantage.</w:t>
            </w:r>
            <w:r>
              <w:rPr>
                <w:rFonts w:cs="Arial"/>
                <w:iCs/>
                <w:sz w:val="22"/>
                <w:szCs w:val="22"/>
              </w:rPr>
              <w:t xml:space="preserve"> </w:t>
            </w:r>
          </w:p>
          <w:p w14:paraId="2A861867" w14:textId="77777777" w:rsidR="00DE7225" w:rsidRDefault="00F51993">
            <w:pPr>
              <w:spacing w:before="120"/>
              <w:rPr>
                <w:rFonts w:cs="Arial"/>
                <w:iCs/>
                <w:sz w:val="22"/>
                <w:szCs w:val="22"/>
              </w:rPr>
            </w:pPr>
            <w:r>
              <w:rPr>
                <w:rFonts w:cs="Arial"/>
                <w:iCs/>
                <w:sz w:val="22"/>
                <w:szCs w:val="22"/>
              </w:rPr>
              <w:t xml:space="preserve">Finally, all staff at our school understand their responsibilities for the outcomes of disadvantaged pupils’ outcomes and, as such, have high expectations for these children to make good progress and diminish the difference between their attainment that that of non-pupil premium children. </w:t>
            </w:r>
          </w:p>
        </w:tc>
      </w:tr>
    </w:tbl>
    <w:p w14:paraId="6EA7BB83" w14:textId="77777777" w:rsidR="00DE7225" w:rsidRDefault="00F51993">
      <w:pPr>
        <w:pStyle w:val="Heading2"/>
        <w:spacing w:before="600"/>
        <w:rPr>
          <w:rFonts w:cs="Arial"/>
          <w:color w:val="76923C" w:themeColor="accent3" w:themeShade="BF"/>
          <w:sz w:val="28"/>
          <w:szCs w:val="28"/>
        </w:rPr>
      </w:pPr>
      <w:r>
        <w:rPr>
          <w:rFonts w:cs="Arial"/>
          <w:color w:val="76923C" w:themeColor="accent3" w:themeShade="BF"/>
          <w:sz w:val="28"/>
          <w:szCs w:val="28"/>
        </w:rPr>
        <w:lastRenderedPageBreak/>
        <w:t>Challenges</w:t>
      </w:r>
    </w:p>
    <w:p w14:paraId="33D18E65" w14:textId="77777777" w:rsidR="00DE7225" w:rsidRDefault="00F51993">
      <w:pPr>
        <w:spacing w:before="120" w:line="240" w:lineRule="auto"/>
        <w:textAlignment w:val="baseline"/>
        <w:outlineLvl w:val="0"/>
        <w:rPr>
          <w:rFonts w:cs="Arial"/>
          <w:sz w:val="22"/>
          <w:szCs w:val="22"/>
        </w:rPr>
      </w:pPr>
      <w:r>
        <w:rPr>
          <w:rFonts w:cs="Arial"/>
          <w:bCs/>
          <w:color w:val="auto"/>
          <w:sz w:val="22"/>
          <w:szCs w:val="22"/>
        </w:rPr>
        <w:t>This details</w:t>
      </w:r>
      <w:r>
        <w:rPr>
          <w:rFonts w:cs="Arial"/>
          <w:color w:val="auto"/>
          <w:sz w:val="22"/>
          <w:szCs w:val="22"/>
        </w:rPr>
        <w:t xml:space="preserve"> the key</w:t>
      </w:r>
      <w:r>
        <w:rPr>
          <w:rFonts w:cs="Arial"/>
          <w:bCs/>
          <w:color w:val="auto"/>
          <w:sz w:val="22"/>
          <w:szCs w:val="22"/>
        </w:rPr>
        <w:t xml:space="preserve"> </w:t>
      </w:r>
      <w:r>
        <w:rPr>
          <w:rFonts w:cs="Arial"/>
          <w:color w:val="auto"/>
          <w:sz w:val="22"/>
          <w:szCs w:val="22"/>
        </w:rPr>
        <w:t xml:space="preserve">challenges to </w:t>
      </w:r>
      <w:r>
        <w:rPr>
          <w:rFonts w:cs="Arial"/>
          <w:bCs/>
          <w:color w:val="auto"/>
          <w:sz w:val="22"/>
          <w:szCs w:val="22"/>
        </w:rPr>
        <w:t>achievement that we have</w:t>
      </w:r>
      <w:r>
        <w:rPr>
          <w:rFonts w:cs="Arial"/>
          <w:color w:val="auto"/>
          <w:sz w:val="22"/>
          <w:szCs w:val="22"/>
        </w:rPr>
        <w:t xml:space="preserve"> identified among </w:t>
      </w:r>
      <w:r>
        <w:rPr>
          <w:rFonts w:cs="Arial"/>
          <w:bCs/>
          <w:color w:val="auto"/>
          <w:sz w:val="22"/>
          <w:szCs w:val="22"/>
        </w:rPr>
        <w:t>our</w:t>
      </w:r>
      <w:r>
        <w:rPr>
          <w:rFonts w:cs="Arial"/>
          <w:color w:val="auto"/>
          <w:sz w:val="22"/>
          <w:szCs w:val="22"/>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DE7225" w14:paraId="72710AF7" w14:textId="77777777">
        <w:tc>
          <w:tcPr>
            <w:tcW w:w="1477"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095091A3" w14:textId="77777777" w:rsidR="00DE7225" w:rsidRDefault="00F51993">
            <w:pPr>
              <w:pStyle w:val="TableHeader"/>
              <w:jc w:val="left"/>
              <w:rPr>
                <w:rFonts w:cs="Arial"/>
                <w:sz w:val="22"/>
                <w:szCs w:val="22"/>
              </w:rPr>
            </w:pPr>
            <w:r>
              <w:rPr>
                <w:rFonts w:cs="Arial"/>
                <w:sz w:val="22"/>
                <w:szCs w:val="22"/>
              </w:rP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2EFBEA1" w14:textId="77777777" w:rsidR="00DE7225" w:rsidRDefault="00F51993">
            <w:pPr>
              <w:pStyle w:val="TableHeader"/>
              <w:jc w:val="left"/>
              <w:rPr>
                <w:rFonts w:cs="Arial"/>
                <w:sz w:val="22"/>
                <w:szCs w:val="22"/>
              </w:rPr>
            </w:pPr>
            <w:r>
              <w:rPr>
                <w:rFonts w:cs="Arial"/>
                <w:sz w:val="22"/>
                <w:szCs w:val="22"/>
              </w:rPr>
              <w:t xml:space="preserve">Detail of challenge </w:t>
            </w:r>
          </w:p>
        </w:tc>
      </w:tr>
      <w:tr w:rsidR="00DE7225" w14:paraId="527DA3DE"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75BE95E5" w14:textId="77777777" w:rsidR="00DE7225" w:rsidRDefault="00F51993">
            <w:pPr>
              <w:pStyle w:val="TableRow"/>
              <w:rPr>
                <w:rFonts w:cs="Arial"/>
                <w:sz w:val="22"/>
                <w:szCs w:val="22"/>
              </w:rPr>
            </w:pPr>
            <w:r>
              <w:rPr>
                <w:rFonts w:cs="Arial"/>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896F40" w14:textId="77777777" w:rsidR="00DE7225" w:rsidRDefault="00F51993">
            <w:pPr>
              <w:pStyle w:val="TableRowCentered"/>
              <w:jc w:val="both"/>
              <w:rPr>
                <w:rFonts w:cs="Arial"/>
                <w:sz w:val="22"/>
                <w:szCs w:val="22"/>
              </w:rPr>
            </w:pPr>
            <w:r>
              <w:rPr>
                <w:rFonts w:cs="Arial"/>
                <w:sz w:val="22"/>
                <w:szCs w:val="22"/>
              </w:rPr>
              <w:t>Entry data into our reception class shows that disadvantaged pupils begin school with low starting points, with skills and development below that expected for their age. Less developed language and social skills are common for many children, including those eligible for the Pupil Premium.</w:t>
            </w:r>
          </w:p>
        </w:tc>
      </w:tr>
      <w:tr w:rsidR="00DE7225" w14:paraId="5C9A50DC"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39046FA3" w14:textId="77777777" w:rsidR="00DE7225" w:rsidRDefault="00F51993">
            <w:pPr>
              <w:pStyle w:val="TableRow"/>
              <w:rPr>
                <w:rFonts w:cs="Arial"/>
                <w:sz w:val="22"/>
                <w:szCs w:val="22"/>
              </w:rPr>
            </w:pPr>
            <w:r>
              <w:rPr>
                <w:rFonts w:cs="Arial"/>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3BA0F2" w14:textId="02170E49" w:rsidR="00DE7225" w:rsidRDefault="00F51993">
            <w:pPr>
              <w:pStyle w:val="TableRowCentered"/>
              <w:jc w:val="both"/>
              <w:rPr>
                <w:rFonts w:cs="Arial"/>
                <w:sz w:val="22"/>
                <w:szCs w:val="22"/>
              </w:rPr>
            </w:pPr>
            <w:r>
              <w:rPr>
                <w:rFonts w:cs="Arial"/>
                <w:sz w:val="22"/>
                <w:szCs w:val="22"/>
              </w:rPr>
              <w:t>Levels of attainment in the lower years (EYFS, Year 1 and Year 2) were below national averages in s</w:t>
            </w:r>
            <w:r w:rsidR="00F0420A">
              <w:rPr>
                <w:rFonts w:cs="Arial"/>
                <w:sz w:val="22"/>
                <w:szCs w:val="22"/>
              </w:rPr>
              <w:t>tatutory measures in Summer 2024</w:t>
            </w:r>
            <w:r>
              <w:rPr>
                <w:rFonts w:cs="Arial"/>
                <w:sz w:val="22"/>
                <w:szCs w:val="22"/>
              </w:rPr>
              <w:t>, plus disadvantaged pupils tend not</w:t>
            </w:r>
            <w:r w:rsidR="004D6F86">
              <w:rPr>
                <w:rFonts w:cs="Arial"/>
                <w:sz w:val="22"/>
                <w:szCs w:val="22"/>
              </w:rPr>
              <w:t xml:space="preserve"> to</w:t>
            </w:r>
            <w:r>
              <w:rPr>
                <w:rFonts w:cs="Arial"/>
                <w:sz w:val="22"/>
                <w:szCs w:val="22"/>
              </w:rPr>
              <w:t xml:space="preserve"> achieve as highly their peers. Internal data also shows under-performance of disadvantaged pupils. </w:t>
            </w:r>
          </w:p>
        </w:tc>
      </w:tr>
      <w:tr w:rsidR="00DE7225" w14:paraId="3D12EFDB"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271CE5F5" w14:textId="77777777" w:rsidR="00DE7225" w:rsidRDefault="00F51993">
            <w:pPr>
              <w:pStyle w:val="TableRow"/>
              <w:rPr>
                <w:rFonts w:cs="Arial"/>
                <w:sz w:val="22"/>
                <w:szCs w:val="22"/>
              </w:rPr>
            </w:pPr>
            <w:r>
              <w:rPr>
                <w:rFonts w:cs="Arial"/>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AEC046" w14:textId="77777777" w:rsidR="00DE7225" w:rsidRDefault="00F51993">
            <w:pPr>
              <w:pStyle w:val="TableRowCentered"/>
              <w:jc w:val="both"/>
              <w:rPr>
                <w:rFonts w:cs="Arial"/>
                <w:sz w:val="22"/>
                <w:szCs w:val="22"/>
              </w:rPr>
            </w:pPr>
            <w:r>
              <w:rPr>
                <w:rFonts w:cs="Arial"/>
                <w:sz w:val="22"/>
                <w:szCs w:val="22"/>
              </w:rPr>
              <w:t>Many pupils who are eligible for Pupil Premium also experience other barriers to learning su</w:t>
            </w:r>
            <w:r w:rsidR="006B16F2">
              <w:rPr>
                <w:rFonts w:cs="Arial"/>
                <w:sz w:val="22"/>
                <w:szCs w:val="22"/>
              </w:rPr>
              <w:t>ch as special educational needs (with a significant percentage of children with speech and language need),</w:t>
            </w:r>
            <w:r>
              <w:rPr>
                <w:rFonts w:cs="Arial"/>
                <w:sz w:val="22"/>
                <w:szCs w:val="22"/>
              </w:rPr>
              <w:t xml:space="preserve"> social/emotional difficulties or have English as an additional language.</w:t>
            </w:r>
          </w:p>
        </w:tc>
      </w:tr>
      <w:tr w:rsidR="00DE7225" w14:paraId="14CCCD4C"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1A8887C4" w14:textId="77777777" w:rsidR="00DE7225" w:rsidRDefault="00F51993">
            <w:pPr>
              <w:pStyle w:val="TableRow"/>
              <w:rPr>
                <w:rFonts w:cs="Arial"/>
                <w:sz w:val="22"/>
                <w:szCs w:val="22"/>
              </w:rPr>
            </w:pPr>
            <w:r>
              <w:rPr>
                <w:rFonts w:cs="Arial"/>
                <w:sz w:val="22"/>
                <w:szCs w:val="22"/>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CD3091" w14:textId="7D89BC43" w:rsidR="00DE7225" w:rsidRDefault="00F51993">
            <w:pPr>
              <w:pStyle w:val="TableRowCentered"/>
              <w:jc w:val="both"/>
              <w:rPr>
                <w:rFonts w:cs="Arial"/>
                <w:iCs/>
                <w:sz w:val="22"/>
                <w:szCs w:val="22"/>
              </w:rPr>
            </w:pPr>
            <w:r>
              <w:rPr>
                <w:rFonts w:cs="Arial"/>
                <w:sz w:val="22"/>
                <w:szCs w:val="22"/>
              </w:rPr>
              <w:t>Attendance overall is below national average (</w:t>
            </w:r>
            <w:r w:rsidR="00C83DED">
              <w:rPr>
                <w:rFonts w:cs="Arial"/>
                <w:sz w:val="22"/>
                <w:szCs w:val="22"/>
              </w:rPr>
              <w:t>94.07% - 2022/2023</w:t>
            </w:r>
            <w:r>
              <w:rPr>
                <w:rFonts w:cs="Arial"/>
                <w:sz w:val="22"/>
                <w:szCs w:val="22"/>
              </w:rPr>
              <w:t>) and is a particular concern for disadvantaged pupils (</w:t>
            </w:r>
            <w:r w:rsidRPr="00C83DED">
              <w:rPr>
                <w:rFonts w:cs="Arial"/>
                <w:sz w:val="22"/>
                <w:szCs w:val="22"/>
              </w:rPr>
              <w:t>92.</w:t>
            </w:r>
            <w:r w:rsidR="00C83DED" w:rsidRPr="00C83DED">
              <w:rPr>
                <w:rFonts w:cs="Arial"/>
                <w:sz w:val="22"/>
                <w:szCs w:val="22"/>
              </w:rPr>
              <w:t>48</w:t>
            </w:r>
            <w:r w:rsidRPr="00C83DED">
              <w:rPr>
                <w:rFonts w:cs="Arial"/>
                <w:sz w:val="22"/>
                <w:szCs w:val="22"/>
              </w:rPr>
              <w:t>%).</w:t>
            </w:r>
            <w:r>
              <w:rPr>
                <w:rFonts w:cs="Arial"/>
                <w:sz w:val="22"/>
                <w:szCs w:val="22"/>
              </w:rPr>
              <w:t xml:space="preserve"> Improved engagement and attendance will have a positive impact on progress and attainment for all learners.</w:t>
            </w:r>
          </w:p>
        </w:tc>
      </w:tr>
      <w:tr w:rsidR="00DE7225" w14:paraId="746B0FF2"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0FEC8CF2" w14:textId="77777777" w:rsidR="00DE7225" w:rsidRDefault="00F51993">
            <w:pPr>
              <w:pStyle w:val="TableRow"/>
              <w:rPr>
                <w:rFonts w:cs="Arial"/>
                <w:sz w:val="22"/>
                <w:szCs w:val="22"/>
              </w:rPr>
            </w:pPr>
            <w:bookmarkStart w:id="16" w:name="_Toc443397160"/>
            <w:r>
              <w:rPr>
                <w:rFonts w:cs="Arial"/>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E7CA1A" w14:textId="77777777" w:rsidR="00DE7225" w:rsidRDefault="00F51993">
            <w:pPr>
              <w:pStyle w:val="TableRowCentered"/>
              <w:jc w:val="both"/>
              <w:rPr>
                <w:rFonts w:cs="Arial"/>
                <w:sz w:val="22"/>
                <w:szCs w:val="22"/>
              </w:rPr>
            </w:pPr>
            <w:r>
              <w:rPr>
                <w:rFonts w:cs="Arial"/>
                <w:sz w:val="22"/>
                <w:szCs w:val="22"/>
              </w:rPr>
              <w:t>Parental engagement in school life can be improved for PP children and other disadvantaged groups. This will include approaches and programmes which aim to develop parental skills such as literacy or IT skills; general approaches which encourage parents to support their children with, for example reading or homework; the involvement of parents in their children’s learning activities; and more intensive programmes for families in crisis (through Family Support). .</w:t>
            </w:r>
          </w:p>
          <w:p w14:paraId="57410509" w14:textId="77777777" w:rsidR="00DE7225" w:rsidRDefault="00DE7225">
            <w:pPr>
              <w:pStyle w:val="TableRowCentered"/>
              <w:jc w:val="both"/>
              <w:rPr>
                <w:rFonts w:cs="Arial"/>
                <w:sz w:val="22"/>
                <w:szCs w:val="22"/>
              </w:rPr>
            </w:pPr>
          </w:p>
        </w:tc>
      </w:tr>
      <w:tr w:rsidR="006B16F2" w14:paraId="5BBFD953"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4A4FAEE0" w14:textId="77777777" w:rsidR="006B16F2" w:rsidRDefault="006B16F2">
            <w:pPr>
              <w:pStyle w:val="TableRow"/>
              <w:rPr>
                <w:rFonts w:cs="Arial"/>
                <w:sz w:val="22"/>
                <w:szCs w:val="22"/>
              </w:rPr>
            </w:pPr>
            <w:r>
              <w:rPr>
                <w:rFonts w:cs="Arial"/>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F499DE" w14:textId="77777777" w:rsidR="006B16F2" w:rsidRDefault="006B16F2">
            <w:pPr>
              <w:pStyle w:val="TableRowCentered"/>
              <w:jc w:val="both"/>
              <w:rPr>
                <w:rFonts w:cs="Arial"/>
                <w:sz w:val="22"/>
                <w:szCs w:val="22"/>
              </w:rPr>
            </w:pPr>
            <w:r>
              <w:rPr>
                <w:rFonts w:cs="Arial"/>
                <w:sz w:val="22"/>
                <w:szCs w:val="22"/>
              </w:rPr>
              <w:t xml:space="preserve">Oracy – some of our PP are less confident when sharing and lack focus when listening to others. They struggle to articulate their ideas and thinking due to </w:t>
            </w:r>
            <w:r>
              <w:rPr>
                <w:rFonts w:cs="Arial"/>
                <w:sz w:val="22"/>
                <w:szCs w:val="22"/>
              </w:rPr>
              <w:lastRenderedPageBreak/>
              <w:t xml:space="preserve">vocabulary gaps. Gaps in subject specific and technical vocabulary typically learned through reading are also evident. </w:t>
            </w:r>
          </w:p>
        </w:tc>
      </w:tr>
      <w:tr w:rsidR="006B16F2" w14:paraId="32B69B71" w14:textId="77777777">
        <w:tc>
          <w:tcPr>
            <w:tcW w:w="1477" w:type="dxa"/>
            <w:tcBorders>
              <w:top w:val="single" w:sz="4" w:space="0" w:color="000000"/>
              <w:left w:val="single" w:sz="4" w:space="0" w:color="000000"/>
              <w:bottom w:val="single" w:sz="4" w:space="0" w:color="000000"/>
              <w:right w:val="single" w:sz="4" w:space="0" w:color="000000"/>
            </w:tcBorders>
            <w:shd w:val="clear" w:color="auto" w:fill="EAF1DD" w:themeFill="accent3" w:themeFillTint="33"/>
            <w:tcMar>
              <w:top w:w="0" w:type="dxa"/>
              <w:left w:w="108" w:type="dxa"/>
              <w:bottom w:w="0" w:type="dxa"/>
              <w:right w:w="108" w:type="dxa"/>
            </w:tcMar>
          </w:tcPr>
          <w:p w14:paraId="6A0132C5" w14:textId="77777777" w:rsidR="006B16F2" w:rsidRDefault="006B16F2">
            <w:pPr>
              <w:pStyle w:val="TableRow"/>
              <w:rPr>
                <w:rFonts w:cs="Arial"/>
                <w:sz w:val="22"/>
                <w:szCs w:val="22"/>
              </w:rPr>
            </w:pPr>
            <w:r>
              <w:rPr>
                <w:rFonts w:cs="Arial"/>
                <w:sz w:val="22"/>
                <w:szCs w:val="22"/>
              </w:rPr>
              <w:lastRenderedPageBreak/>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05A5CE" w14:textId="77777777" w:rsidR="006B16F2" w:rsidRDefault="006B16F2">
            <w:pPr>
              <w:pStyle w:val="TableRowCentered"/>
              <w:jc w:val="both"/>
              <w:rPr>
                <w:rFonts w:cs="Arial"/>
                <w:sz w:val="22"/>
                <w:szCs w:val="22"/>
              </w:rPr>
            </w:pPr>
            <w:r>
              <w:rPr>
                <w:rFonts w:cs="Arial"/>
                <w:sz w:val="22"/>
                <w:szCs w:val="22"/>
              </w:rPr>
              <w:t xml:space="preserve">Cultural capital gaps are evident due to children missing key experiences and opportunities. </w:t>
            </w:r>
          </w:p>
        </w:tc>
      </w:tr>
    </w:tbl>
    <w:p w14:paraId="2275FC18" w14:textId="77777777" w:rsidR="00DE7225" w:rsidRDefault="00F51993">
      <w:pPr>
        <w:pStyle w:val="Heading2"/>
        <w:spacing w:before="600"/>
        <w:rPr>
          <w:rFonts w:cs="Arial"/>
          <w:color w:val="76923C" w:themeColor="accent3" w:themeShade="BF"/>
          <w:sz w:val="28"/>
          <w:szCs w:val="28"/>
        </w:rPr>
      </w:pPr>
      <w:r>
        <w:rPr>
          <w:rFonts w:cs="Arial"/>
          <w:color w:val="76923C" w:themeColor="accent3" w:themeShade="BF"/>
          <w:sz w:val="28"/>
          <w:szCs w:val="28"/>
        </w:rPr>
        <w:t xml:space="preserve">Intended outcomes </w:t>
      </w:r>
    </w:p>
    <w:p w14:paraId="2354E77B" w14:textId="77777777" w:rsidR="00DE7225" w:rsidRDefault="00F51993">
      <w:pPr>
        <w:rPr>
          <w:rFonts w:cs="Arial"/>
          <w:sz w:val="22"/>
          <w:szCs w:val="22"/>
        </w:rPr>
      </w:pPr>
      <w:r>
        <w:rPr>
          <w:rFonts w:cs="Arial"/>
          <w:color w:val="auto"/>
          <w:sz w:val="22"/>
          <w:szCs w:val="22"/>
        </w:rPr>
        <w:t xml:space="preserve">This explains the outcomes we are aiming for </w:t>
      </w:r>
      <w:r>
        <w:rPr>
          <w:rFonts w:cs="Arial"/>
          <w:b/>
          <w:bCs/>
          <w:color w:val="auto"/>
          <w:sz w:val="22"/>
          <w:szCs w:val="22"/>
        </w:rPr>
        <w:t>by the end of our current strategy plan</w:t>
      </w:r>
      <w:r>
        <w:rPr>
          <w:rFonts w:cs="Arial"/>
          <w:color w:val="auto"/>
          <w:sz w:val="22"/>
          <w:szCs w:val="22"/>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114"/>
        <w:gridCol w:w="6372"/>
      </w:tblGrid>
      <w:tr w:rsidR="00DE7225" w14:paraId="79C26DF0" w14:textId="77777777">
        <w:tc>
          <w:tcPr>
            <w:tcW w:w="3114"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0B412D75" w14:textId="77777777" w:rsidR="00DE7225" w:rsidRDefault="00F51993">
            <w:pPr>
              <w:pStyle w:val="TableHeader"/>
              <w:jc w:val="left"/>
              <w:rPr>
                <w:rFonts w:cs="Arial"/>
                <w:sz w:val="22"/>
                <w:szCs w:val="22"/>
              </w:rPr>
            </w:pPr>
            <w:r>
              <w:rPr>
                <w:rFonts w:cs="Arial"/>
                <w:sz w:val="22"/>
                <w:szCs w:val="22"/>
              </w:rPr>
              <w:t>Intended outcome</w:t>
            </w:r>
          </w:p>
        </w:tc>
        <w:tc>
          <w:tcPr>
            <w:tcW w:w="637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5E7997D3" w14:textId="77777777" w:rsidR="00DE7225" w:rsidRDefault="00F51993">
            <w:pPr>
              <w:pStyle w:val="TableHeader"/>
              <w:jc w:val="left"/>
              <w:rPr>
                <w:rFonts w:cs="Arial"/>
                <w:sz w:val="22"/>
                <w:szCs w:val="22"/>
              </w:rPr>
            </w:pPr>
            <w:r>
              <w:rPr>
                <w:rFonts w:cs="Arial"/>
                <w:sz w:val="22"/>
                <w:szCs w:val="22"/>
              </w:rPr>
              <w:t>Success criteria</w:t>
            </w:r>
          </w:p>
        </w:tc>
      </w:tr>
      <w:tr w:rsidR="00DE7225" w14:paraId="04A89D82"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008CCB" w14:textId="77777777" w:rsidR="00DE7225" w:rsidRDefault="00F51993">
            <w:pPr>
              <w:pStyle w:val="TableRow"/>
              <w:rPr>
                <w:rFonts w:cs="Arial"/>
                <w:sz w:val="22"/>
                <w:szCs w:val="22"/>
              </w:rPr>
            </w:pPr>
            <w:r>
              <w:rPr>
                <w:rFonts w:cs="Arial"/>
                <w:sz w:val="22"/>
                <w:szCs w:val="22"/>
              </w:rPr>
              <w:t>To deliver high-quality teaching across the school.</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262449" w14:textId="77777777" w:rsidR="00DE7225" w:rsidRDefault="000D6496">
            <w:pPr>
              <w:pStyle w:val="TableRowCentered"/>
              <w:numPr>
                <w:ilvl w:val="0"/>
                <w:numId w:val="16"/>
              </w:numPr>
              <w:jc w:val="left"/>
              <w:rPr>
                <w:rFonts w:cs="Arial"/>
                <w:sz w:val="22"/>
                <w:szCs w:val="22"/>
              </w:rPr>
            </w:pPr>
            <w:r>
              <w:rPr>
                <w:rFonts w:cs="Arial"/>
                <w:sz w:val="22"/>
                <w:szCs w:val="22"/>
              </w:rPr>
              <w:t>The school provides a good quality of education over time.</w:t>
            </w:r>
            <w:r w:rsidR="00F51993">
              <w:rPr>
                <w:rFonts w:cs="Arial"/>
                <w:sz w:val="22"/>
                <w:szCs w:val="22"/>
              </w:rPr>
              <w:t xml:space="preserve"> This will include </w:t>
            </w:r>
            <w:r w:rsidR="00F51993">
              <w:rPr>
                <w:rFonts w:cs="Arial"/>
                <w:color w:val="auto"/>
                <w:sz w:val="22"/>
                <w:szCs w:val="22"/>
              </w:rPr>
              <w:t>observing engagement in lessons, book scrutiny and ongoing formative assessment.</w:t>
            </w:r>
          </w:p>
          <w:p w14:paraId="4D4AC482" w14:textId="77777777" w:rsidR="00DE7225" w:rsidRDefault="00F51993">
            <w:pPr>
              <w:pStyle w:val="TableRowCentered"/>
              <w:numPr>
                <w:ilvl w:val="0"/>
                <w:numId w:val="16"/>
              </w:numPr>
              <w:jc w:val="left"/>
              <w:rPr>
                <w:rFonts w:cs="Arial"/>
                <w:sz w:val="22"/>
                <w:szCs w:val="22"/>
              </w:rPr>
            </w:pPr>
            <w:r>
              <w:rPr>
                <w:rFonts w:cs="Arial"/>
                <w:sz w:val="22"/>
                <w:szCs w:val="22"/>
              </w:rPr>
              <w:t>Outcomes in EYFS will be in line with or above national average.</w:t>
            </w:r>
          </w:p>
          <w:p w14:paraId="48618DB6" w14:textId="77777777" w:rsidR="00DE7225" w:rsidRDefault="00F51993">
            <w:pPr>
              <w:pStyle w:val="TableRowCentered"/>
              <w:numPr>
                <w:ilvl w:val="0"/>
                <w:numId w:val="16"/>
              </w:numPr>
              <w:jc w:val="left"/>
              <w:rPr>
                <w:rFonts w:cs="Arial"/>
                <w:sz w:val="22"/>
                <w:szCs w:val="22"/>
              </w:rPr>
            </w:pPr>
            <w:r>
              <w:rPr>
                <w:rFonts w:cs="Arial"/>
                <w:sz w:val="22"/>
                <w:szCs w:val="22"/>
              </w:rPr>
              <w:t>Outcomes in year one phonics will be in line with or above national average.</w:t>
            </w:r>
          </w:p>
          <w:p w14:paraId="61865AD4" w14:textId="77777777" w:rsidR="00DE7225" w:rsidRDefault="00F51993">
            <w:pPr>
              <w:pStyle w:val="TableRowCentered"/>
              <w:numPr>
                <w:ilvl w:val="0"/>
                <w:numId w:val="16"/>
              </w:numPr>
              <w:jc w:val="left"/>
              <w:rPr>
                <w:rFonts w:cs="Arial"/>
                <w:sz w:val="22"/>
                <w:szCs w:val="22"/>
              </w:rPr>
            </w:pPr>
            <w:r>
              <w:rPr>
                <w:rFonts w:cs="Arial"/>
                <w:sz w:val="22"/>
                <w:szCs w:val="22"/>
              </w:rPr>
              <w:t>Outcomes in Key Stage One will be in line with or above national average.</w:t>
            </w:r>
          </w:p>
          <w:p w14:paraId="7A575D70" w14:textId="77777777" w:rsidR="00DE7225" w:rsidRDefault="00F51993">
            <w:pPr>
              <w:pStyle w:val="TableRowCentered"/>
              <w:numPr>
                <w:ilvl w:val="0"/>
                <w:numId w:val="16"/>
              </w:numPr>
              <w:jc w:val="left"/>
              <w:rPr>
                <w:rFonts w:cs="Arial"/>
                <w:sz w:val="22"/>
                <w:szCs w:val="22"/>
              </w:rPr>
            </w:pPr>
            <w:r>
              <w:rPr>
                <w:rFonts w:cs="Arial"/>
                <w:sz w:val="22"/>
                <w:szCs w:val="22"/>
              </w:rPr>
              <w:t>Outcomes in Key Stage Two will be in line with or above national average.</w:t>
            </w:r>
          </w:p>
        </w:tc>
      </w:tr>
      <w:tr w:rsidR="00DE7225" w14:paraId="59212C70"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F359A" w14:textId="77777777" w:rsidR="00DE7225" w:rsidRDefault="00F51993">
            <w:pPr>
              <w:pStyle w:val="TableRow"/>
              <w:tabs>
                <w:tab w:val="left" w:pos="555"/>
              </w:tabs>
              <w:rPr>
                <w:rFonts w:cs="Arial"/>
                <w:sz w:val="22"/>
                <w:szCs w:val="22"/>
              </w:rPr>
            </w:pPr>
            <w:r>
              <w:rPr>
                <w:rFonts w:cs="Arial"/>
                <w:sz w:val="22"/>
                <w:szCs w:val="22"/>
              </w:rPr>
              <w:t>To embed the high-quality phonics programme Read Write Inc</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849B0" w14:textId="77777777" w:rsidR="00DE7225" w:rsidRDefault="00F51993">
            <w:pPr>
              <w:pStyle w:val="TableRowCentered"/>
              <w:numPr>
                <w:ilvl w:val="0"/>
                <w:numId w:val="17"/>
              </w:numPr>
              <w:jc w:val="left"/>
              <w:rPr>
                <w:rFonts w:cs="Arial"/>
                <w:sz w:val="22"/>
                <w:szCs w:val="22"/>
              </w:rPr>
            </w:pPr>
            <w:r>
              <w:rPr>
                <w:rFonts w:cs="Arial"/>
                <w:sz w:val="22"/>
                <w:szCs w:val="22"/>
              </w:rPr>
              <w:t>Outcomes in year one phonics screening will be in line with or above national average.</w:t>
            </w:r>
          </w:p>
          <w:p w14:paraId="6A1F9843" w14:textId="67DEE6F2" w:rsidR="00DE7225" w:rsidRDefault="00F51993">
            <w:pPr>
              <w:pStyle w:val="TableRowCentered"/>
              <w:numPr>
                <w:ilvl w:val="0"/>
                <w:numId w:val="17"/>
              </w:numPr>
              <w:jc w:val="left"/>
              <w:rPr>
                <w:rFonts w:cs="Arial"/>
                <w:sz w:val="22"/>
                <w:szCs w:val="22"/>
              </w:rPr>
            </w:pPr>
            <w:r>
              <w:rPr>
                <w:rFonts w:cs="Arial"/>
                <w:sz w:val="22"/>
                <w:szCs w:val="22"/>
              </w:rPr>
              <w:t xml:space="preserve">Outcomes for disadvantaged pupils in the year one phonics screening will be </w:t>
            </w:r>
            <w:r w:rsidR="00DD5090">
              <w:rPr>
                <w:rFonts w:cs="Arial"/>
                <w:sz w:val="22"/>
                <w:szCs w:val="22"/>
              </w:rPr>
              <w:t>in line with national average of 67%</w:t>
            </w:r>
            <w:r>
              <w:rPr>
                <w:rFonts w:cs="Arial"/>
                <w:sz w:val="22"/>
                <w:szCs w:val="22"/>
              </w:rPr>
              <w:t xml:space="preserve"> in 202</w:t>
            </w:r>
            <w:r w:rsidR="00EC40B7">
              <w:rPr>
                <w:rFonts w:cs="Arial"/>
                <w:sz w:val="22"/>
                <w:szCs w:val="22"/>
              </w:rPr>
              <w:t>3</w:t>
            </w:r>
            <w:r>
              <w:rPr>
                <w:rFonts w:cs="Arial"/>
                <w:sz w:val="22"/>
                <w:szCs w:val="22"/>
              </w:rPr>
              <w:t>/202</w:t>
            </w:r>
            <w:r w:rsidR="00EC40B7">
              <w:rPr>
                <w:rFonts w:cs="Arial"/>
                <w:sz w:val="22"/>
                <w:szCs w:val="22"/>
              </w:rPr>
              <w:t>4</w:t>
            </w:r>
            <w:r>
              <w:rPr>
                <w:rFonts w:cs="Arial"/>
                <w:sz w:val="22"/>
                <w:szCs w:val="22"/>
              </w:rPr>
              <w:t>.</w:t>
            </w:r>
          </w:p>
        </w:tc>
      </w:tr>
      <w:tr w:rsidR="00DE7225" w14:paraId="65A78A49"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B2A651" w14:textId="77777777" w:rsidR="00DE7225" w:rsidRDefault="00F51993">
            <w:pPr>
              <w:pStyle w:val="TableRow"/>
              <w:rPr>
                <w:rFonts w:cs="Arial"/>
                <w:sz w:val="22"/>
                <w:szCs w:val="22"/>
              </w:rPr>
            </w:pPr>
            <w:r>
              <w:rPr>
                <w:rFonts w:cs="Arial"/>
                <w:sz w:val="22"/>
                <w:szCs w:val="22"/>
              </w:rPr>
              <w:t>To develop high quality reading provision across the school.</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36544" w14:textId="77777777" w:rsidR="00DE7225" w:rsidRDefault="00F51993">
            <w:pPr>
              <w:pStyle w:val="TableRowCentered"/>
              <w:numPr>
                <w:ilvl w:val="0"/>
                <w:numId w:val="17"/>
              </w:numPr>
              <w:jc w:val="left"/>
              <w:rPr>
                <w:rFonts w:cs="Arial"/>
                <w:sz w:val="22"/>
                <w:szCs w:val="22"/>
              </w:rPr>
            </w:pPr>
            <w:r>
              <w:rPr>
                <w:rFonts w:cs="Arial"/>
                <w:sz w:val="22"/>
                <w:szCs w:val="22"/>
              </w:rPr>
              <w:t>Outcomes in statutory reading assessments across the school are in line with or above national average.</w:t>
            </w:r>
          </w:p>
          <w:p w14:paraId="1F70B480" w14:textId="3CE88E4F" w:rsidR="00DE7225" w:rsidRDefault="00F51993">
            <w:pPr>
              <w:pStyle w:val="TableRowCentered"/>
              <w:numPr>
                <w:ilvl w:val="0"/>
                <w:numId w:val="17"/>
              </w:numPr>
              <w:jc w:val="left"/>
              <w:rPr>
                <w:rFonts w:cs="Arial"/>
                <w:sz w:val="22"/>
                <w:szCs w:val="22"/>
              </w:rPr>
            </w:pPr>
            <w:r>
              <w:rPr>
                <w:rFonts w:cs="Arial"/>
                <w:sz w:val="22"/>
                <w:szCs w:val="22"/>
              </w:rPr>
              <w:t>Key Stage One</w:t>
            </w:r>
            <w:r>
              <w:rPr>
                <w:rFonts w:cs="Arial"/>
                <w:color w:val="auto"/>
                <w:sz w:val="22"/>
                <w:szCs w:val="22"/>
                <w:lang w:eastAsia="en-US"/>
              </w:rPr>
              <w:t xml:space="preserve"> reading outcomes in 202</w:t>
            </w:r>
            <w:r w:rsidR="00EC40B7">
              <w:rPr>
                <w:rFonts w:cs="Arial"/>
                <w:color w:val="auto"/>
                <w:sz w:val="22"/>
                <w:szCs w:val="22"/>
                <w:lang w:eastAsia="en-US"/>
              </w:rPr>
              <w:t>3</w:t>
            </w:r>
            <w:r>
              <w:rPr>
                <w:rFonts w:cs="Arial"/>
                <w:color w:val="auto"/>
                <w:sz w:val="22"/>
                <w:szCs w:val="22"/>
                <w:lang w:eastAsia="en-US"/>
              </w:rPr>
              <w:t>/2</w:t>
            </w:r>
            <w:r w:rsidR="00EC40B7">
              <w:rPr>
                <w:rFonts w:cs="Arial"/>
                <w:color w:val="auto"/>
                <w:sz w:val="22"/>
                <w:szCs w:val="22"/>
                <w:lang w:eastAsia="en-US"/>
              </w:rPr>
              <w:t>4</w:t>
            </w:r>
            <w:r>
              <w:rPr>
                <w:rFonts w:cs="Arial"/>
                <w:color w:val="auto"/>
                <w:sz w:val="22"/>
                <w:szCs w:val="22"/>
                <w:lang w:eastAsia="en-US"/>
              </w:rPr>
              <w:t xml:space="preserve"> show that disadvantaged pupils</w:t>
            </w:r>
            <w:r w:rsidR="00DD5090">
              <w:rPr>
                <w:rFonts w:cs="Arial"/>
                <w:color w:val="auto"/>
                <w:sz w:val="22"/>
                <w:szCs w:val="22"/>
                <w:lang w:eastAsia="en-US"/>
              </w:rPr>
              <w:t xml:space="preserve"> are in line with National Standards to have</w:t>
            </w:r>
            <w:r>
              <w:rPr>
                <w:rFonts w:cs="Arial"/>
                <w:color w:val="auto"/>
                <w:sz w:val="22"/>
                <w:szCs w:val="22"/>
                <w:lang w:eastAsia="en-US"/>
              </w:rPr>
              <w:t xml:space="preserve"> met the expected standard.</w:t>
            </w:r>
          </w:p>
          <w:p w14:paraId="41C96153" w14:textId="2CCCAC56" w:rsidR="00DE7225" w:rsidRDefault="00F51993">
            <w:pPr>
              <w:pStyle w:val="TableRowCentered"/>
              <w:numPr>
                <w:ilvl w:val="0"/>
                <w:numId w:val="17"/>
              </w:numPr>
              <w:jc w:val="left"/>
              <w:rPr>
                <w:rFonts w:cs="Arial"/>
                <w:sz w:val="22"/>
                <w:szCs w:val="22"/>
              </w:rPr>
            </w:pPr>
            <w:r>
              <w:rPr>
                <w:rFonts w:cs="Arial"/>
                <w:sz w:val="22"/>
                <w:szCs w:val="22"/>
              </w:rPr>
              <w:t>Key Stage Two</w:t>
            </w:r>
            <w:r>
              <w:rPr>
                <w:rFonts w:cs="Arial"/>
                <w:color w:val="auto"/>
                <w:sz w:val="22"/>
                <w:szCs w:val="22"/>
                <w:lang w:eastAsia="en-US"/>
              </w:rPr>
              <w:t xml:space="preserve"> reading outcomes in 202</w:t>
            </w:r>
            <w:r w:rsidR="00EC40B7">
              <w:rPr>
                <w:rFonts w:cs="Arial"/>
                <w:color w:val="auto"/>
                <w:sz w:val="22"/>
                <w:szCs w:val="22"/>
                <w:lang w:eastAsia="en-US"/>
              </w:rPr>
              <w:t>3</w:t>
            </w:r>
            <w:r>
              <w:rPr>
                <w:rFonts w:cs="Arial"/>
                <w:color w:val="auto"/>
                <w:sz w:val="22"/>
                <w:szCs w:val="22"/>
                <w:lang w:eastAsia="en-US"/>
              </w:rPr>
              <w:t>/2</w:t>
            </w:r>
            <w:r w:rsidR="00EC40B7">
              <w:rPr>
                <w:rFonts w:cs="Arial"/>
                <w:color w:val="auto"/>
                <w:sz w:val="22"/>
                <w:szCs w:val="22"/>
                <w:lang w:eastAsia="en-US"/>
              </w:rPr>
              <w:t>4</w:t>
            </w:r>
            <w:r>
              <w:rPr>
                <w:rFonts w:cs="Arial"/>
                <w:color w:val="auto"/>
                <w:sz w:val="22"/>
                <w:szCs w:val="22"/>
                <w:lang w:eastAsia="en-US"/>
              </w:rPr>
              <w:t xml:space="preserve"> show that more than 80% of disadvantaged pupils met the expected standard.</w:t>
            </w:r>
          </w:p>
        </w:tc>
      </w:tr>
      <w:tr w:rsidR="00DE7225" w14:paraId="30CDF61D"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10A41" w14:textId="77777777" w:rsidR="00DE7225" w:rsidRDefault="00F51993">
            <w:pPr>
              <w:pStyle w:val="TableRow"/>
              <w:rPr>
                <w:rFonts w:cs="Arial"/>
                <w:sz w:val="22"/>
                <w:szCs w:val="22"/>
              </w:rPr>
            </w:pPr>
            <w:r>
              <w:rPr>
                <w:rFonts w:cs="Arial"/>
                <w:sz w:val="22"/>
                <w:szCs w:val="22"/>
              </w:rPr>
              <w:t>To ensure that provision in EYFS is effective, addressing low starting points and meets the needs of all pupils.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A3437D" w14:textId="77777777" w:rsidR="000D6496" w:rsidRDefault="000D6496">
            <w:pPr>
              <w:pStyle w:val="TableRowCentered"/>
              <w:numPr>
                <w:ilvl w:val="0"/>
                <w:numId w:val="18"/>
              </w:numPr>
              <w:jc w:val="left"/>
              <w:rPr>
                <w:rFonts w:cs="Arial"/>
                <w:sz w:val="22"/>
                <w:szCs w:val="22"/>
              </w:rPr>
            </w:pPr>
            <w:r>
              <w:rPr>
                <w:rFonts w:cs="Arial"/>
                <w:sz w:val="22"/>
                <w:szCs w:val="22"/>
              </w:rPr>
              <w:t>Planning is adjusted to meet the needs of our current cohort.</w:t>
            </w:r>
          </w:p>
          <w:p w14:paraId="7061177B" w14:textId="183F12FD" w:rsidR="00DE7225" w:rsidRDefault="00F51993">
            <w:pPr>
              <w:pStyle w:val="TableRowCentered"/>
              <w:numPr>
                <w:ilvl w:val="0"/>
                <w:numId w:val="18"/>
              </w:numPr>
              <w:jc w:val="left"/>
              <w:rPr>
                <w:rFonts w:cs="Arial"/>
                <w:sz w:val="22"/>
                <w:szCs w:val="22"/>
              </w:rPr>
            </w:pPr>
            <w:r>
              <w:rPr>
                <w:rFonts w:cs="Arial"/>
                <w:sz w:val="22"/>
                <w:szCs w:val="22"/>
              </w:rPr>
              <w:t>Outcomes in EYFS will be in line with or above national average in 202</w:t>
            </w:r>
            <w:r w:rsidR="00816D03">
              <w:rPr>
                <w:rFonts w:cs="Arial"/>
                <w:sz w:val="22"/>
                <w:szCs w:val="22"/>
              </w:rPr>
              <w:t>3</w:t>
            </w:r>
            <w:r>
              <w:rPr>
                <w:rFonts w:cs="Arial"/>
                <w:sz w:val="22"/>
                <w:szCs w:val="22"/>
              </w:rPr>
              <w:t>/2</w:t>
            </w:r>
            <w:r w:rsidR="00816D03">
              <w:rPr>
                <w:rFonts w:cs="Arial"/>
                <w:sz w:val="22"/>
                <w:szCs w:val="22"/>
              </w:rPr>
              <w:t>4</w:t>
            </w:r>
            <w:r>
              <w:rPr>
                <w:rFonts w:cs="Arial"/>
                <w:sz w:val="22"/>
                <w:szCs w:val="22"/>
              </w:rPr>
              <w:t xml:space="preserve">. </w:t>
            </w:r>
          </w:p>
          <w:p w14:paraId="57CEBA4D" w14:textId="77777777" w:rsidR="00DE7225" w:rsidRDefault="00F51993">
            <w:pPr>
              <w:pStyle w:val="TableRowCentered"/>
              <w:numPr>
                <w:ilvl w:val="0"/>
                <w:numId w:val="18"/>
              </w:numPr>
              <w:jc w:val="left"/>
              <w:rPr>
                <w:rFonts w:cs="Arial"/>
                <w:sz w:val="22"/>
                <w:szCs w:val="22"/>
              </w:rPr>
            </w:pPr>
            <w:r>
              <w:rPr>
                <w:rFonts w:cs="Arial"/>
                <w:sz w:val="22"/>
                <w:szCs w:val="22"/>
              </w:rPr>
              <w:t>Outcomes in EYFS show that 80% of disadvantaged pupils will be assessed as achieving a good level of development (GLD).</w:t>
            </w:r>
          </w:p>
        </w:tc>
      </w:tr>
      <w:tr w:rsidR="00DE7225" w14:paraId="51865231"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677DB7" w14:textId="77777777" w:rsidR="00DE7225" w:rsidRDefault="00F51993">
            <w:pPr>
              <w:pStyle w:val="TableRow"/>
              <w:rPr>
                <w:rFonts w:cs="Arial"/>
                <w:sz w:val="22"/>
                <w:szCs w:val="22"/>
              </w:rPr>
            </w:pPr>
            <w:r>
              <w:rPr>
                <w:rFonts w:cs="Arial"/>
                <w:sz w:val="22"/>
                <w:szCs w:val="22"/>
              </w:rPr>
              <w:t>To ensure all staff are aware of the barriers to learning for individual children and can address these effectively.</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4EC4BF" w14:textId="77777777" w:rsidR="000D6496" w:rsidRDefault="000D6496">
            <w:pPr>
              <w:pStyle w:val="TableRowCentered"/>
              <w:numPr>
                <w:ilvl w:val="0"/>
                <w:numId w:val="19"/>
              </w:numPr>
              <w:jc w:val="left"/>
              <w:rPr>
                <w:rFonts w:cs="Arial"/>
                <w:sz w:val="22"/>
                <w:szCs w:val="22"/>
              </w:rPr>
            </w:pPr>
            <w:r>
              <w:rPr>
                <w:rFonts w:cs="Arial"/>
                <w:sz w:val="22"/>
                <w:szCs w:val="22"/>
              </w:rPr>
              <w:t>Provision grid and vulnerabilities grid are completed and shared with staff to deepen their knowledge and understanding of the children in their class.</w:t>
            </w:r>
          </w:p>
          <w:p w14:paraId="19DEC97A" w14:textId="77777777" w:rsidR="00DE7225" w:rsidRDefault="00F51993">
            <w:pPr>
              <w:pStyle w:val="TableRowCentered"/>
              <w:numPr>
                <w:ilvl w:val="0"/>
                <w:numId w:val="19"/>
              </w:numPr>
              <w:jc w:val="left"/>
              <w:rPr>
                <w:rFonts w:cs="Arial"/>
                <w:sz w:val="22"/>
                <w:szCs w:val="22"/>
              </w:rPr>
            </w:pPr>
            <w:r>
              <w:rPr>
                <w:rFonts w:cs="Arial"/>
                <w:sz w:val="22"/>
                <w:szCs w:val="22"/>
              </w:rPr>
              <w:lastRenderedPageBreak/>
              <w:t xml:space="preserve">In class support is observed to be effective in removing barriers for disadvantaged pupils. </w:t>
            </w:r>
          </w:p>
          <w:p w14:paraId="12E40AFD" w14:textId="77777777" w:rsidR="000D6496" w:rsidRPr="000D6496" w:rsidRDefault="00F51993" w:rsidP="000D6496">
            <w:pPr>
              <w:pStyle w:val="TableRowCentered"/>
              <w:numPr>
                <w:ilvl w:val="0"/>
                <w:numId w:val="19"/>
              </w:numPr>
              <w:jc w:val="left"/>
              <w:rPr>
                <w:rFonts w:cs="Arial"/>
                <w:sz w:val="22"/>
                <w:szCs w:val="22"/>
              </w:rPr>
            </w:pPr>
            <w:r>
              <w:rPr>
                <w:rFonts w:cs="Arial"/>
                <w:sz w:val="22"/>
                <w:szCs w:val="22"/>
              </w:rPr>
              <w:t xml:space="preserve">Monitoring of interventions show that children are making good progress related to the support received (academic &amp; pastoral). </w:t>
            </w:r>
          </w:p>
        </w:tc>
      </w:tr>
      <w:tr w:rsidR="000D6496" w14:paraId="18020D25"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0C0A2D" w14:textId="77777777" w:rsidR="000D6496" w:rsidRDefault="000D6496">
            <w:pPr>
              <w:pStyle w:val="TableRow"/>
              <w:rPr>
                <w:rFonts w:cs="Arial"/>
                <w:sz w:val="22"/>
                <w:szCs w:val="22"/>
              </w:rPr>
            </w:pPr>
            <w:r>
              <w:rPr>
                <w:rFonts w:cs="Arial"/>
                <w:sz w:val="22"/>
                <w:szCs w:val="22"/>
              </w:rPr>
              <w:lastRenderedPageBreak/>
              <w:t xml:space="preserve">To close the cultural capital gap.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EF3B29" w14:textId="77777777" w:rsidR="000D6496" w:rsidRDefault="00814C79">
            <w:pPr>
              <w:pStyle w:val="TableRowCentered"/>
              <w:numPr>
                <w:ilvl w:val="0"/>
                <w:numId w:val="19"/>
              </w:numPr>
              <w:jc w:val="left"/>
              <w:rPr>
                <w:rFonts w:cs="Arial"/>
                <w:sz w:val="22"/>
                <w:szCs w:val="22"/>
              </w:rPr>
            </w:pPr>
            <w:r>
              <w:rPr>
                <w:rFonts w:cs="Arial"/>
                <w:sz w:val="22"/>
                <w:szCs w:val="22"/>
              </w:rPr>
              <w:t>Records of levels of disadvantaged children attending extra-curricular clubs, music lessons and events are maintained and improved where possible.</w:t>
            </w:r>
          </w:p>
          <w:p w14:paraId="6DBD736D" w14:textId="77777777" w:rsidR="00814C79" w:rsidRDefault="00814C79">
            <w:pPr>
              <w:pStyle w:val="TableRowCentered"/>
              <w:numPr>
                <w:ilvl w:val="0"/>
                <w:numId w:val="19"/>
              </w:numPr>
              <w:jc w:val="left"/>
              <w:rPr>
                <w:rFonts w:cs="Arial"/>
                <w:sz w:val="22"/>
                <w:szCs w:val="22"/>
              </w:rPr>
            </w:pPr>
            <w:r>
              <w:rPr>
                <w:rFonts w:cs="Arial"/>
                <w:sz w:val="22"/>
                <w:szCs w:val="22"/>
              </w:rPr>
              <w:t xml:space="preserve">A wide range of enriching experiences through trips, visitors and enrichment time are planned and attended. </w:t>
            </w:r>
          </w:p>
        </w:tc>
      </w:tr>
      <w:tr w:rsidR="00DE7225" w14:paraId="22CB0DCC"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EF153" w14:textId="77777777" w:rsidR="00DE7225" w:rsidRDefault="002E1422" w:rsidP="002E1422">
            <w:pPr>
              <w:pStyle w:val="TableRow"/>
              <w:rPr>
                <w:rFonts w:cs="Arial"/>
                <w:sz w:val="22"/>
                <w:szCs w:val="22"/>
              </w:rPr>
            </w:pPr>
            <w:r>
              <w:rPr>
                <w:rFonts w:cs="Arial"/>
                <w:sz w:val="22"/>
                <w:szCs w:val="22"/>
              </w:rPr>
              <w:t xml:space="preserve">For disadvantaged pupils to feel happy and secure to come to school and learn and for their families to support them with attendance.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3CCF6D" w14:textId="01A6F9E1" w:rsidR="00DE7225" w:rsidRDefault="00F51993">
            <w:pPr>
              <w:pStyle w:val="TableRowCentered"/>
              <w:numPr>
                <w:ilvl w:val="0"/>
                <w:numId w:val="20"/>
              </w:numPr>
              <w:jc w:val="left"/>
              <w:rPr>
                <w:rFonts w:cs="Arial"/>
                <w:sz w:val="22"/>
                <w:szCs w:val="22"/>
              </w:rPr>
            </w:pPr>
            <w:r>
              <w:rPr>
                <w:rFonts w:cs="Arial"/>
                <w:sz w:val="22"/>
                <w:szCs w:val="22"/>
              </w:rPr>
              <w:t xml:space="preserve">Attendance of all children at Waterside is </w:t>
            </w:r>
            <w:r w:rsidR="00DD5090">
              <w:rPr>
                <w:rFonts w:cs="Arial"/>
                <w:sz w:val="22"/>
                <w:szCs w:val="22"/>
              </w:rPr>
              <w:t>in line with national average</w:t>
            </w:r>
            <w:r w:rsidR="002E1422">
              <w:rPr>
                <w:rFonts w:cs="Arial"/>
                <w:sz w:val="22"/>
                <w:szCs w:val="22"/>
              </w:rPr>
              <w:t xml:space="preserve">. </w:t>
            </w:r>
          </w:p>
          <w:p w14:paraId="78EE4D01" w14:textId="77777777" w:rsidR="00DE7225" w:rsidRDefault="00F51993">
            <w:pPr>
              <w:pStyle w:val="TableRowCentered"/>
              <w:numPr>
                <w:ilvl w:val="0"/>
                <w:numId w:val="20"/>
              </w:numPr>
              <w:jc w:val="left"/>
              <w:rPr>
                <w:rFonts w:cs="Arial"/>
                <w:sz w:val="22"/>
                <w:szCs w:val="22"/>
              </w:rPr>
            </w:pPr>
            <w:r>
              <w:rPr>
                <w:rFonts w:cs="Arial"/>
                <w:sz w:val="22"/>
                <w:szCs w:val="22"/>
              </w:rPr>
              <w:t xml:space="preserve">Attendance of pupil premium children has significantly improved and is in line with national. </w:t>
            </w:r>
          </w:p>
          <w:p w14:paraId="690D1958" w14:textId="77777777" w:rsidR="002E1422" w:rsidRDefault="002E1422">
            <w:pPr>
              <w:pStyle w:val="TableRowCentered"/>
              <w:numPr>
                <w:ilvl w:val="0"/>
                <w:numId w:val="20"/>
              </w:numPr>
              <w:jc w:val="left"/>
              <w:rPr>
                <w:rFonts w:cs="Arial"/>
                <w:sz w:val="22"/>
                <w:szCs w:val="22"/>
              </w:rPr>
            </w:pPr>
            <w:r>
              <w:rPr>
                <w:rFonts w:cs="Arial"/>
                <w:sz w:val="22"/>
                <w:szCs w:val="22"/>
              </w:rPr>
              <w:t xml:space="preserve">Children to respond positively to termly discussion with PP lead about their happiness levels, confidence at school and attitude to learning. </w:t>
            </w:r>
          </w:p>
          <w:p w14:paraId="36923A15" w14:textId="77777777" w:rsidR="002E1422" w:rsidRDefault="002E1422">
            <w:pPr>
              <w:pStyle w:val="TableRowCentered"/>
              <w:numPr>
                <w:ilvl w:val="0"/>
                <w:numId w:val="20"/>
              </w:numPr>
              <w:jc w:val="left"/>
              <w:rPr>
                <w:rFonts w:cs="Arial"/>
                <w:sz w:val="22"/>
                <w:szCs w:val="22"/>
              </w:rPr>
            </w:pPr>
            <w:r>
              <w:rPr>
                <w:rFonts w:cs="Arial"/>
                <w:sz w:val="22"/>
                <w:szCs w:val="22"/>
              </w:rPr>
              <w:t>Pupil survey shows that children feel happy and secure.</w:t>
            </w:r>
          </w:p>
        </w:tc>
      </w:tr>
      <w:tr w:rsidR="00DE7225" w14:paraId="34387566"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DD209A" w14:textId="77777777" w:rsidR="00DE7225" w:rsidRDefault="00F51993">
            <w:pPr>
              <w:pStyle w:val="TableRow"/>
              <w:rPr>
                <w:rFonts w:cs="Arial"/>
                <w:sz w:val="22"/>
                <w:szCs w:val="22"/>
              </w:rPr>
            </w:pPr>
            <w:r>
              <w:rPr>
                <w:rFonts w:cs="Arial"/>
                <w:sz w:val="22"/>
                <w:szCs w:val="22"/>
              </w:rPr>
              <w:t>To increase parental engagement, especially for parents of PP pupils.</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89773" w14:textId="77777777" w:rsidR="00DE7225" w:rsidRDefault="00F51993">
            <w:pPr>
              <w:pStyle w:val="TableRowCentered"/>
              <w:numPr>
                <w:ilvl w:val="0"/>
                <w:numId w:val="21"/>
              </w:numPr>
              <w:jc w:val="left"/>
              <w:rPr>
                <w:rFonts w:cs="Arial"/>
                <w:sz w:val="22"/>
                <w:szCs w:val="22"/>
              </w:rPr>
            </w:pPr>
            <w:r>
              <w:rPr>
                <w:rFonts w:cs="Arial"/>
                <w:sz w:val="22"/>
                <w:szCs w:val="22"/>
              </w:rPr>
              <w:t>There is increased uptake in extracurricular activities by pupil premium children.</w:t>
            </w:r>
          </w:p>
          <w:p w14:paraId="0E16F903" w14:textId="77777777" w:rsidR="00DE7225" w:rsidRDefault="00814C79">
            <w:pPr>
              <w:pStyle w:val="TableRowCentered"/>
              <w:numPr>
                <w:ilvl w:val="0"/>
                <w:numId w:val="21"/>
              </w:numPr>
              <w:jc w:val="left"/>
              <w:rPr>
                <w:rFonts w:cs="Arial"/>
                <w:sz w:val="22"/>
                <w:szCs w:val="22"/>
              </w:rPr>
            </w:pPr>
            <w:r>
              <w:rPr>
                <w:rFonts w:cs="Arial"/>
                <w:sz w:val="22"/>
                <w:szCs w:val="22"/>
              </w:rPr>
              <w:t>The school survey will show improved feedback from</w:t>
            </w:r>
            <w:r w:rsidR="00F51993">
              <w:rPr>
                <w:rFonts w:cs="Arial"/>
                <w:sz w:val="22"/>
                <w:szCs w:val="22"/>
              </w:rPr>
              <w:t xml:space="preserve"> pupil premium </w:t>
            </w:r>
            <w:r>
              <w:rPr>
                <w:rFonts w:cs="Arial"/>
                <w:sz w:val="22"/>
                <w:szCs w:val="22"/>
              </w:rPr>
              <w:t>families</w:t>
            </w:r>
            <w:r w:rsidR="00F51993">
              <w:rPr>
                <w:rFonts w:cs="Arial"/>
                <w:sz w:val="22"/>
                <w:szCs w:val="22"/>
              </w:rPr>
              <w:t xml:space="preserve">. </w:t>
            </w:r>
          </w:p>
          <w:p w14:paraId="225BA097" w14:textId="77777777" w:rsidR="00DE7225" w:rsidRDefault="00F51993">
            <w:pPr>
              <w:pStyle w:val="TableRowCentered"/>
              <w:numPr>
                <w:ilvl w:val="0"/>
                <w:numId w:val="21"/>
              </w:numPr>
              <w:jc w:val="left"/>
              <w:rPr>
                <w:rFonts w:cs="Arial"/>
                <w:sz w:val="22"/>
                <w:szCs w:val="22"/>
              </w:rPr>
            </w:pPr>
            <w:r>
              <w:rPr>
                <w:rFonts w:cs="Arial"/>
                <w:sz w:val="22"/>
                <w:szCs w:val="22"/>
              </w:rPr>
              <w:t xml:space="preserve">There is an increased engagement in school life by pupil premium children and families. </w:t>
            </w:r>
          </w:p>
          <w:p w14:paraId="302C72AF" w14:textId="77777777" w:rsidR="00814C79" w:rsidRDefault="00814C79">
            <w:pPr>
              <w:pStyle w:val="TableRowCentered"/>
              <w:numPr>
                <w:ilvl w:val="0"/>
                <w:numId w:val="21"/>
              </w:numPr>
              <w:jc w:val="left"/>
              <w:rPr>
                <w:rFonts w:cs="Arial"/>
                <w:sz w:val="22"/>
                <w:szCs w:val="22"/>
              </w:rPr>
            </w:pPr>
            <w:r w:rsidRPr="00587CDC">
              <w:rPr>
                <w:rFonts w:cs="Arial"/>
                <w:sz w:val="22"/>
                <w:szCs w:val="22"/>
              </w:rPr>
              <w:t>Families will receive a letter to explain what support the school is offering and what being Pupil Premium means at our school.</w:t>
            </w:r>
            <w:r>
              <w:rPr>
                <w:rFonts w:cs="Arial"/>
                <w:sz w:val="22"/>
                <w:szCs w:val="22"/>
              </w:rPr>
              <w:t xml:space="preserve"> </w:t>
            </w:r>
          </w:p>
        </w:tc>
      </w:tr>
      <w:tr w:rsidR="00814C79" w14:paraId="739CC514"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FC8B04" w14:textId="77777777" w:rsidR="00814C79" w:rsidRDefault="00814C79">
            <w:pPr>
              <w:pStyle w:val="TableRow"/>
              <w:rPr>
                <w:rFonts w:cs="Arial"/>
                <w:sz w:val="22"/>
                <w:szCs w:val="22"/>
              </w:rPr>
            </w:pPr>
            <w:r>
              <w:rPr>
                <w:rFonts w:cs="Arial"/>
                <w:sz w:val="22"/>
                <w:szCs w:val="22"/>
              </w:rPr>
              <w:t>For PP children to have improved confidence with oracy skills, widened vocabulary used to articulate ideas and thinking.</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6E04CD" w14:textId="77777777" w:rsidR="00814C79" w:rsidRDefault="00814C79">
            <w:pPr>
              <w:pStyle w:val="TableRowCentered"/>
              <w:numPr>
                <w:ilvl w:val="0"/>
                <w:numId w:val="21"/>
              </w:numPr>
              <w:jc w:val="left"/>
              <w:rPr>
                <w:rFonts w:cs="Arial"/>
                <w:sz w:val="22"/>
                <w:szCs w:val="22"/>
              </w:rPr>
            </w:pPr>
            <w:r>
              <w:rPr>
                <w:rFonts w:cs="Arial"/>
                <w:sz w:val="22"/>
                <w:szCs w:val="22"/>
              </w:rPr>
              <w:t>Seen through observation and small group work</w:t>
            </w:r>
          </w:p>
          <w:p w14:paraId="72BAF91F" w14:textId="77777777" w:rsidR="00814C79" w:rsidRDefault="00814C79">
            <w:pPr>
              <w:pStyle w:val="TableRowCentered"/>
              <w:numPr>
                <w:ilvl w:val="0"/>
                <w:numId w:val="21"/>
              </w:numPr>
              <w:jc w:val="left"/>
              <w:rPr>
                <w:rFonts w:cs="Arial"/>
                <w:sz w:val="22"/>
                <w:szCs w:val="22"/>
              </w:rPr>
            </w:pPr>
            <w:r>
              <w:rPr>
                <w:rFonts w:cs="Arial"/>
                <w:sz w:val="22"/>
                <w:szCs w:val="22"/>
              </w:rPr>
              <w:t>Increased participation in lessons.</w:t>
            </w:r>
          </w:p>
          <w:p w14:paraId="09F41380" w14:textId="77777777" w:rsidR="00814C79" w:rsidRDefault="00814C79">
            <w:pPr>
              <w:pStyle w:val="TableRowCentered"/>
              <w:numPr>
                <w:ilvl w:val="0"/>
                <w:numId w:val="21"/>
              </w:numPr>
              <w:jc w:val="left"/>
              <w:rPr>
                <w:rFonts w:cs="Arial"/>
                <w:sz w:val="22"/>
                <w:szCs w:val="22"/>
              </w:rPr>
            </w:pPr>
            <w:r>
              <w:rPr>
                <w:rFonts w:cs="Arial"/>
                <w:sz w:val="22"/>
                <w:szCs w:val="22"/>
              </w:rPr>
              <w:t>Wider and varied appropriate vocabulary is used.</w:t>
            </w:r>
          </w:p>
        </w:tc>
      </w:tr>
      <w:tr w:rsidR="00814C79" w14:paraId="6ED8A5B8" w14:textId="77777777">
        <w:tc>
          <w:tcPr>
            <w:tcW w:w="311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417737" w14:textId="77777777" w:rsidR="00814C79" w:rsidRDefault="00814C79">
            <w:pPr>
              <w:pStyle w:val="TableRow"/>
              <w:rPr>
                <w:rFonts w:cs="Arial"/>
                <w:sz w:val="22"/>
                <w:szCs w:val="22"/>
              </w:rPr>
            </w:pPr>
            <w:r>
              <w:rPr>
                <w:rFonts w:cs="Arial"/>
                <w:sz w:val="22"/>
                <w:szCs w:val="22"/>
              </w:rPr>
              <w:t xml:space="preserve">Where pupils are both Pupil Premium and SEN there an improvement in their speech and language. </w:t>
            </w:r>
          </w:p>
        </w:tc>
        <w:tc>
          <w:tcPr>
            <w:tcW w:w="637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8768FF" w14:textId="77777777" w:rsidR="00814C79" w:rsidRDefault="00814C79">
            <w:pPr>
              <w:pStyle w:val="TableRowCentered"/>
              <w:numPr>
                <w:ilvl w:val="0"/>
                <w:numId w:val="21"/>
              </w:numPr>
              <w:jc w:val="left"/>
              <w:rPr>
                <w:rFonts w:cs="Arial"/>
                <w:sz w:val="22"/>
                <w:szCs w:val="22"/>
              </w:rPr>
            </w:pPr>
            <w:r>
              <w:rPr>
                <w:rFonts w:cs="Arial"/>
                <w:sz w:val="22"/>
                <w:szCs w:val="22"/>
              </w:rPr>
              <w:t xml:space="preserve">Intervention plans are created and successfully implemented. </w:t>
            </w:r>
          </w:p>
          <w:p w14:paraId="47D3EDAE" w14:textId="77777777" w:rsidR="00814C79" w:rsidRDefault="00814C79">
            <w:pPr>
              <w:pStyle w:val="TableRowCentered"/>
              <w:numPr>
                <w:ilvl w:val="0"/>
                <w:numId w:val="21"/>
              </w:numPr>
              <w:jc w:val="left"/>
              <w:rPr>
                <w:rFonts w:cs="Arial"/>
                <w:sz w:val="22"/>
                <w:szCs w:val="22"/>
              </w:rPr>
            </w:pPr>
            <w:r>
              <w:rPr>
                <w:rFonts w:cs="Arial"/>
                <w:sz w:val="22"/>
                <w:szCs w:val="22"/>
              </w:rPr>
              <w:t>Seen through participation in intervention groups.</w:t>
            </w:r>
          </w:p>
          <w:p w14:paraId="28520D65" w14:textId="77777777" w:rsidR="00814C79" w:rsidRDefault="00814C79">
            <w:pPr>
              <w:pStyle w:val="TableRowCentered"/>
              <w:numPr>
                <w:ilvl w:val="0"/>
                <w:numId w:val="21"/>
              </w:numPr>
              <w:jc w:val="left"/>
              <w:rPr>
                <w:rFonts w:cs="Arial"/>
                <w:sz w:val="22"/>
                <w:szCs w:val="22"/>
              </w:rPr>
            </w:pPr>
            <w:r>
              <w:rPr>
                <w:rFonts w:cs="Arial"/>
                <w:sz w:val="22"/>
                <w:szCs w:val="22"/>
              </w:rPr>
              <w:t>Language and Speech Link data will show an improvement over time.</w:t>
            </w:r>
          </w:p>
        </w:tc>
      </w:tr>
    </w:tbl>
    <w:p w14:paraId="085A6F5F" w14:textId="77777777" w:rsidR="00DE7225" w:rsidRDefault="00DE7225">
      <w:pPr>
        <w:pStyle w:val="Heading2"/>
        <w:rPr>
          <w:rFonts w:cs="Arial"/>
          <w:sz w:val="22"/>
          <w:szCs w:val="22"/>
        </w:rPr>
      </w:pPr>
    </w:p>
    <w:p w14:paraId="106F35CE" w14:textId="77777777" w:rsidR="00DE7225" w:rsidRDefault="00F51993">
      <w:pPr>
        <w:suppressAutoHyphens w:val="0"/>
        <w:spacing w:after="0" w:line="240" w:lineRule="auto"/>
        <w:rPr>
          <w:rFonts w:cs="Arial"/>
          <w:b/>
          <w:color w:val="104F75"/>
          <w:sz w:val="22"/>
          <w:szCs w:val="22"/>
        </w:rPr>
      </w:pPr>
      <w:r>
        <w:rPr>
          <w:rFonts w:cs="Arial"/>
          <w:sz w:val="22"/>
          <w:szCs w:val="22"/>
        </w:rPr>
        <w:br w:type="page"/>
      </w:r>
    </w:p>
    <w:p w14:paraId="156FCC59" w14:textId="77777777" w:rsidR="00DE7225" w:rsidRDefault="00F51993">
      <w:pPr>
        <w:pStyle w:val="Heading2"/>
        <w:rPr>
          <w:rFonts w:cs="Arial"/>
          <w:color w:val="76923C" w:themeColor="accent3" w:themeShade="BF"/>
          <w:sz w:val="28"/>
          <w:szCs w:val="28"/>
        </w:rPr>
      </w:pPr>
      <w:r>
        <w:rPr>
          <w:rFonts w:cs="Arial"/>
          <w:color w:val="76923C" w:themeColor="accent3" w:themeShade="BF"/>
          <w:sz w:val="28"/>
          <w:szCs w:val="28"/>
        </w:rPr>
        <w:lastRenderedPageBreak/>
        <w:t>Activity in this academic year</w:t>
      </w:r>
    </w:p>
    <w:p w14:paraId="7CFF21C2" w14:textId="77777777" w:rsidR="00DE7225" w:rsidRDefault="00F51993">
      <w:pPr>
        <w:spacing w:after="480"/>
        <w:rPr>
          <w:rFonts w:cs="Arial"/>
          <w:sz w:val="22"/>
          <w:szCs w:val="22"/>
        </w:rPr>
      </w:pPr>
      <w:r>
        <w:rPr>
          <w:rFonts w:cs="Arial"/>
          <w:sz w:val="22"/>
          <w:szCs w:val="22"/>
        </w:rPr>
        <w:t xml:space="preserve">This details how we intend to spend our pupil premium (and recovery premium funding) </w:t>
      </w:r>
      <w:r>
        <w:rPr>
          <w:rFonts w:cs="Arial"/>
          <w:b/>
          <w:bCs/>
          <w:sz w:val="22"/>
          <w:szCs w:val="22"/>
        </w:rPr>
        <w:t>this academic year</w:t>
      </w:r>
      <w:r>
        <w:rPr>
          <w:rFonts w:cs="Arial"/>
          <w:sz w:val="22"/>
          <w:szCs w:val="22"/>
        </w:rPr>
        <w:t xml:space="preserve"> to address the challenges listed above.</w:t>
      </w:r>
    </w:p>
    <w:p w14:paraId="62BF0EDA" w14:textId="77777777" w:rsidR="00DE7225" w:rsidRDefault="00F51993">
      <w:pPr>
        <w:spacing w:after="480"/>
        <w:rPr>
          <w:rFonts w:cs="Arial"/>
          <w:b/>
          <w:color w:val="76923C" w:themeColor="accent3" w:themeShade="BF"/>
          <w:sz w:val="28"/>
          <w:szCs w:val="28"/>
        </w:rPr>
      </w:pPr>
      <w:r>
        <w:rPr>
          <w:rFonts w:cs="Arial"/>
          <w:b/>
          <w:color w:val="76923C" w:themeColor="accent3" w:themeShade="BF"/>
          <w:sz w:val="28"/>
          <w:szCs w:val="28"/>
        </w:rPr>
        <w:t>Teaching</w:t>
      </w:r>
    </w:p>
    <w:p w14:paraId="56A9B94E" w14:textId="6931B131" w:rsidR="00DE7225" w:rsidRDefault="00F51993">
      <w:pPr>
        <w:rPr>
          <w:rFonts w:cs="Arial"/>
          <w:bCs/>
          <w:color w:val="000000"/>
          <w:sz w:val="22"/>
          <w:szCs w:val="22"/>
          <w:bdr w:val="none" w:sz="0" w:space="0" w:color="auto" w:frame="1"/>
        </w:rPr>
      </w:pPr>
      <w:r>
        <w:rPr>
          <w:rFonts w:cs="Arial"/>
          <w:sz w:val="22"/>
          <w:szCs w:val="22"/>
        </w:rPr>
        <w:t xml:space="preserve">Budgeted </w:t>
      </w:r>
      <w:r w:rsidRPr="008F01BB">
        <w:rPr>
          <w:rFonts w:cs="Arial"/>
          <w:sz w:val="22"/>
          <w:szCs w:val="22"/>
        </w:rPr>
        <w:t xml:space="preserve">cost: </w:t>
      </w:r>
      <w:r w:rsidRPr="00C96B9C">
        <w:rPr>
          <w:rFonts w:cs="Arial"/>
          <w:bCs/>
          <w:color w:val="000000"/>
          <w:sz w:val="22"/>
          <w:szCs w:val="22"/>
          <w:bdr w:val="none" w:sz="0" w:space="0" w:color="auto" w:frame="1"/>
        </w:rPr>
        <w:t xml:space="preserve">£ </w:t>
      </w:r>
      <w:r w:rsidR="008416B7" w:rsidRPr="00C96B9C">
        <w:rPr>
          <w:rFonts w:cs="Arial"/>
          <w:bCs/>
          <w:color w:val="000000"/>
          <w:sz w:val="22"/>
          <w:szCs w:val="22"/>
          <w:bdr w:val="none" w:sz="0" w:space="0" w:color="auto" w:frame="1"/>
        </w:rPr>
        <w:t>24,045</w:t>
      </w:r>
    </w:p>
    <w:p w14:paraId="4836C5B2" w14:textId="77777777" w:rsidR="00C22C1B" w:rsidRPr="00C22C1B" w:rsidRDefault="00C22C1B" w:rsidP="00C22C1B">
      <w:pPr>
        <w:pStyle w:val="ListParagraph"/>
        <w:numPr>
          <w:ilvl w:val="0"/>
          <w:numId w:val="24"/>
        </w:numPr>
        <w:rPr>
          <w:rFonts w:cs="Arial"/>
          <w:sz w:val="22"/>
          <w:szCs w:val="22"/>
        </w:rPr>
      </w:pPr>
      <w:r>
        <w:rPr>
          <w:rFonts w:cs="Arial"/>
          <w:sz w:val="22"/>
          <w:szCs w:val="22"/>
        </w:rPr>
        <w:t xml:space="preserve">Vulnerabilities and provision grid to identify strands of need within wider PP group. </w:t>
      </w:r>
    </w:p>
    <w:tbl>
      <w:tblPr>
        <w:tblW w:w="5303" w:type="pct"/>
        <w:tblLayout w:type="fixed"/>
        <w:tblCellMar>
          <w:left w:w="10" w:type="dxa"/>
          <w:right w:w="10" w:type="dxa"/>
        </w:tblCellMar>
        <w:tblLook w:val="04A0" w:firstRow="1" w:lastRow="0" w:firstColumn="1" w:lastColumn="0" w:noHBand="0" w:noVBand="1"/>
      </w:tblPr>
      <w:tblGrid>
        <w:gridCol w:w="3682"/>
        <w:gridCol w:w="4600"/>
        <w:gridCol w:w="1779"/>
      </w:tblGrid>
      <w:tr w:rsidR="00DE7225" w14:paraId="10BAAE9E" w14:textId="77777777">
        <w:tc>
          <w:tcPr>
            <w:tcW w:w="3682"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84B07C4" w14:textId="77777777" w:rsidR="00DE7225" w:rsidRDefault="00F51993">
            <w:pPr>
              <w:pStyle w:val="TableHeader"/>
              <w:jc w:val="left"/>
              <w:rPr>
                <w:rFonts w:cs="Arial"/>
                <w:sz w:val="22"/>
                <w:szCs w:val="22"/>
              </w:rPr>
            </w:pPr>
            <w:r>
              <w:rPr>
                <w:rFonts w:cs="Arial"/>
                <w:sz w:val="22"/>
                <w:szCs w:val="22"/>
              </w:rPr>
              <w:t>Activity</w:t>
            </w:r>
          </w:p>
        </w:tc>
        <w:tc>
          <w:tcPr>
            <w:tcW w:w="4600"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175DCB1" w14:textId="77777777" w:rsidR="00DE7225" w:rsidRDefault="00F51993">
            <w:pPr>
              <w:pStyle w:val="TableHeader"/>
              <w:jc w:val="left"/>
              <w:rPr>
                <w:rFonts w:cs="Arial"/>
                <w:sz w:val="22"/>
                <w:szCs w:val="22"/>
              </w:rPr>
            </w:pPr>
            <w:r>
              <w:rPr>
                <w:rFonts w:cs="Arial"/>
                <w:sz w:val="22"/>
                <w:szCs w:val="22"/>
              </w:rPr>
              <w:t>Evidence that supports this approach</w:t>
            </w:r>
          </w:p>
        </w:tc>
        <w:tc>
          <w:tcPr>
            <w:tcW w:w="177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51A0611E" w14:textId="77777777" w:rsidR="00DE7225" w:rsidRDefault="00F51993">
            <w:pPr>
              <w:pStyle w:val="TableHeader"/>
              <w:jc w:val="left"/>
              <w:rPr>
                <w:rFonts w:cs="Arial"/>
                <w:sz w:val="22"/>
                <w:szCs w:val="22"/>
              </w:rPr>
            </w:pPr>
            <w:r>
              <w:rPr>
                <w:rFonts w:cs="Arial"/>
                <w:sz w:val="22"/>
                <w:szCs w:val="22"/>
              </w:rPr>
              <w:t>Challenge number(s) addressed</w:t>
            </w:r>
          </w:p>
        </w:tc>
      </w:tr>
      <w:tr w:rsidR="00DE7225" w14:paraId="6DD24ADA"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C99A65" w14:textId="13D56442" w:rsidR="00DE7225" w:rsidRPr="00B244C6" w:rsidRDefault="00F51993">
            <w:pPr>
              <w:pStyle w:val="TableRow"/>
              <w:rPr>
                <w:rFonts w:cs="Arial"/>
                <w:iCs/>
                <w:sz w:val="22"/>
                <w:szCs w:val="22"/>
              </w:rPr>
            </w:pPr>
            <w:r w:rsidRPr="00B244C6">
              <w:rPr>
                <w:rFonts w:cs="Arial"/>
                <w:iCs/>
                <w:sz w:val="22"/>
                <w:szCs w:val="22"/>
              </w:rPr>
              <w:t>Pupil Progress Leaders</w:t>
            </w:r>
            <w:r w:rsidR="00B9359E" w:rsidRPr="00B244C6">
              <w:rPr>
                <w:rFonts w:cs="Arial"/>
                <w:iCs/>
                <w:sz w:val="22"/>
                <w:szCs w:val="22"/>
              </w:rPr>
              <w:t xml:space="preserve"> identified</w:t>
            </w:r>
            <w:r w:rsidRPr="00B244C6">
              <w:rPr>
                <w:rFonts w:cs="Arial"/>
                <w:iCs/>
                <w:sz w:val="22"/>
                <w:szCs w:val="22"/>
              </w:rPr>
              <w:t xml:space="preserve"> to support key year groups (EYFS - Reception and 6) as well as having a responsibility to oversee and manage the Accelerated Read</w:t>
            </w:r>
            <w:r w:rsidR="00B9359E" w:rsidRPr="00B244C6">
              <w:rPr>
                <w:rFonts w:cs="Arial"/>
                <w:iCs/>
                <w:sz w:val="22"/>
                <w:szCs w:val="22"/>
              </w:rPr>
              <w:t>er</w:t>
            </w:r>
            <w:r w:rsidRPr="00B244C6">
              <w:rPr>
                <w:rFonts w:cs="Arial"/>
                <w:iCs/>
                <w:sz w:val="22"/>
                <w:szCs w:val="22"/>
              </w:rPr>
              <w:t xml:space="preserve"> programme at Waterside with fortnightly reports and targeted interventions. </w:t>
            </w:r>
          </w:p>
          <w:p w14:paraId="2534FAF8" w14:textId="77777777" w:rsidR="00EE4D47" w:rsidRPr="00B244C6" w:rsidRDefault="00EE4D47">
            <w:pPr>
              <w:pStyle w:val="TableRow"/>
              <w:rPr>
                <w:rFonts w:cs="Arial"/>
                <w:iCs/>
                <w:sz w:val="22"/>
                <w:szCs w:val="22"/>
              </w:rPr>
            </w:pPr>
          </w:p>
          <w:p w14:paraId="7C8CD39B" w14:textId="7C73F171" w:rsidR="00EE4D47" w:rsidRPr="00B244C6" w:rsidRDefault="00EE4D47" w:rsidP="00B9359E">
            <w:pPr>
              <w:pStyle w:val="TableRow"/>
              <w:ind w:left="0"/>
              <w:rPr>
                <w:rFonts w:cs="Arial"/>
                <w:sz w:val="22"/>
                <w:szCs w:val="22"/>
              </w:rPr>
            </w:pP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9EE781" w14:textId="77777777" w:rsidR="00DE7225" w:rsidRPr="00B244C6" w:rsidRDefault="00F51993">
            <w:pPr>
              <w:pStyle w:val="TableRowCentered"/>
              <w:jc w:val="left"/>
              <w:rPr>
                <w:rFonts w:cs="Arial"/>
                <w:sz w:val="22"/>
                <w:szCs w:val="22"/>
              </w:rPr>
            </w:pPr>
            <w:r w:rsidRPr="00B244C6">
              <w:rPr>
                <w:rFonts w:cs="Arial"/>
                <w:sz w:val="22"/>
                <w:szCs w:val="22"/>
              </w:rPr>
              <w:t>An EEF study found that Year 7 pupils who were offered Accelerated Reader made 3 months’ additional progress in reading compared to other similar pupils. For pupils eligible for free school meals the figure was 5 months’ additional progress.</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425FF" w14:textId="77777777" w:rsidR="00DE7225" w:rsidRPr="00B244C6" w:rsidRDefault="00F51993">
            <w:pPr>
              <w:pStyle w:val="TableRowCentered"/>
              <w:jc w:val="left"/>
              <w:rPr>
                <w:rFonts w:cs="Arial"/>
                <w:sz w:val="22"/>
                <w:szCs w:val="22"/>
              </w:rPr>
            </w:pPr>
            <w:r w:rsidRPr="00B244C6">
              <w:rPr>
                <w:rFonts w:cs="Arial"/>
                <w:sz w:val="22"/>
                <w:szCs w:val="22"/>
              </w:rPr>
              <w:t>2 &amp; 3</w:t>
            </w:r>
          </w:p>
        </w:tc>
      </w:tr>
      <w:tr w:rsidR="009F74E7" w14:paraId="07615698"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58FE0" w14:textId="1B34FDC3" w:rsidR="009F74E7" w:rsidRPr="009F74E7" w:rsidRDefault="009F74E7">
            <w:pPr>
              <w:pStyle w:val="TableRow"/>
              <w:rPr>
                <w:rFonts w:cs="Arial"/>
                <w:iCs/>
                <w:sz w:val="22"/>
                <w:szCs w:val="22"/>
              </w:rPr>
            </w:pPr>
            <w:r w:rsidRPr="009F74E7">
              <w:rPr>
                <w:sz w:val="22"/>
              </w:rPr>
              <w:t>Pupil progress meetings with teachers, SENCO and Headteacher</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D5D2A" w14:textId="564494EF" w:rsidR="009F74E7" w:rsidRPr="009F74E7" w:rsidRDefault="009F74E7">
            <w:pPr>
              <w:pStyle w:val="TableRowCentered"/>
              <w:jc w:val="left"/>
              <w:rPr>
                <w:rFonts w:cs="Arial"/>
                <w:sz w:val="22"/>
                <w:szCs w:val="22"/>
              </w:rPr>
            </w:pPr>
            <w:r w:rsidRPr="009F74E7">
              <w:rPr>
                <w:sz w:val="22"/>
              </w:rPr>
              <w:t>Time for ongoing professional dialogues regarding further support for these children will help keep priority. There is a collective responsibility for PPs children’s progress in order to make accelerated progress. Staff will know who they are and any strategies needed to meet their educational and emotional needs.</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BF777" w14:textId="6A4AB6C6" w:rsidR="009F74E7" w:rsidRPr="009F74E7" w:rsidRDefault="009F74E7">
            <w:pPr>
              <w:pStyle w:val="TableRowCentered"/>
              <w:jc w:val="left"/>
              <w:rPr>
                <w:rFonts w:cs="Arial"/>
                <w:sz w:val="22"/>
                <w:szCs w:val="22"/>
              </w:rPr>
            </w:pPr>
            <w:r w:rsidRPr="009F74E7">
              <w:rPr>
                <w:rFonts w:cs="Arial"/>
                <w:sz w:val="22"/>
                <w:szCs w:val="22"/>
              </w:rPr>
              <w:t>2,4,5</w:t>
            </w:r>
          </w:p>
        </w:tc>
      </w:tr>
      <w:tr w:rsidR="00DE7225" w14:paraId="738353CC"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8E7546" w14:textId="77777777" w:rsidR="00DE7225" w:rsidRDefault="00F51993">
            <w:pPr>
              <w:pStyle w:val="TableRow"/>
              <w:spacing w:after="240"/>
              <w:ind w:left="29"/>
              <w:rPr>
                <w:rFonts w:cs="Arial"/>
                <w:color w:val="auto"/>
                <w:sz w:val="22"/>
                <w:szCs w:val="22"/>
                <w:shd w:val="clear" w:color="auto" w:fill="FFFFFF"/>
              </w:rPr>
            </w:pPr>
            <w:r>
              <w:rPr>
                <w:rFonts w:cs="Arial"/>
                <w:iCs/>
                <w:color w:val="auto"/>
                <w:sz w:val="22"/>
                <w:szCs w:val="22"/>
                <w:lang w:val="en-US"/>
              </w:rPr>
              <w:t xml:space="preserve">Purchase of NFER standardised diagnostic assessments. </w:t>
            </w:r>
          </w:p>
          <w:p w14:paraId="6F35BD71" w14:textId="77777777" w:rsidR="00DE7225" w:rsidRDefault="00F51993">
            <w:pPr>
              <w:pStyle w:val="TableRow"/>
              <w:spacing w:after="240"/>
              <w:ind w:left="29"/>
              <w:rPr>
                <w:rFonts w:cs="Arial"/>
                <w:color w:val="auto"/>
                <w:sz w:val="22"/>
                <w:szCs w:val="22"/>
                <w:shd w:val="clear" w:color="auto" w:fill="FFFFFF"/>
              </w:rPr>
            </w:pPr>
            <w:r>
              <w:rPr>
                <w:rFonts w:cs="Arial"/>
                <w:color w:val="auto"/>
                <w:sz w:val="22"/>
                <w:szCs w:val="22"/>
                <w:shd w:val="clear" w:color="auto" w:fill="FFFFFF"/>
              </w:rPr>
              <w:t>Training for staff to ensure assessments are interpreted and administered correctly.</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18F09" w14:textId="77777777" w:rsidR="00DE7225" w:rsidRDefault="00F51993">
            <w:pPr>
              <w:pStyle w:val="TableRowCentered"/>
              <w:jc w:val="left"/>
              <w:rPr>
                <w:rFonts w:cs="Arial"/>
                <w:color w:val="auto"/>
                <w:sz w:val="22"/>
                <w:szCs w:val="22"/>
              </w:rPr>
            </w:pPr>
            <w:r>
              <w:rPr>
                <w:rFonts w:cs="Arial"/>
                <w:color w:val="auto"/>
                <w:sz w:val="22"/>
                <w:szCs w:val="22"/>
              </w:rPr>
              <w:t>NFER Standardised tests can provide reliable insights into the specific strengths and weaknesses of each pupil to help ensure they receive the correct additional support through interventions or teacher instruction:</w:t>
            </w:r>
          </w:p>
          <w:p w14:paraId="65C93731" w14:textId="77777777" w:rsidR="00DE7225" w:rsidRDefault="00C96B9C">
            <w:pPr>
              <w:pStyle w:val="TableRowCentered"/>
              <w:spacing w:after="120"/>
              <w:jc w:val="left"/>
              <w:rPr>
                <w:rFonts w:cs="Arial"/>
                <w:color w:val="auto"/>
                <w:sz w:val="22"/>
                <w:szCs w:val="22"/>
              </w:rPr>
            </w:pPr>
            <w:hyperlink r:id="rId10" w:history="1">
              <w:r w:rsidR="00F51993">
                <w:rPr>
                  <w:rFonts w:cs="Arial"/>
                  <w:color w:val="0070C0"/>
                  <w:sz w:val="22"/>
                  <w:szCs w:val="22"/>
                  <w:u w:val="single"/>
                </w:rPr>
                <w:t>Standardised tests | Assessing and Monitoring Pupil Progress | Education Endowment Foundation | EEF</w:t>
              </w:r>
            </w:hyperlink>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57346E" w14:textId="77777777" w:rsidR="00DE7225" w:rsidRPr="00B9359E" w:rsidRDefault="00F51993">
            <w:pPr>
              <w:pStyle w:val="TableRowCentered"/>
              <w:jc w:val="left"/>
              <w:rPr>
                <w:rFonts w:cs="Arial"/>
                <w:sz w:val="22"/>
                <w:szCs w:val="22"/>
              </w:rPr>
            </w:pPr>
            <w:r w:rsidRPr="00B9359E">
              <w:rPr>
                <w:rFonts w:cs="Arial"/>
                <w:sz w:val="22"/>
                <w:szCs w:val="22"/>
              </w:rPr>
              <w:t>2 &amp; 3</w:t>
            </w:r>
          </w:p>
        </w:tc>
      </w:tr>
      <w:tr w:rsidR="00DE7225" w14:paraId="0AD955C2"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32B26C" w14:textId="77777777" w:rsidR="00DE7225" w:rsidRDefault="00F51993">
            <w:pPr>
              <w:suppressAutoHyphens w:val="0"/>
              <w:autoSpaceDN/>
              <w:spacing w:before="60" w:after="120" w:line="240" w:lineRule="auto"/>
              <w:ind w:left="29" w:right="57"/>
              <w:rPr>
                <w:rFonts w:cs="Arial"/>
                <w:iCs/>
                <w:color w:val="auto"/>
                <w:sz w:val="22"/>
                <w:szCs w:val="22"/>
              </w:rPr>
            </w:pPr>
            <w:r>
              <w:rPr>
                <w:rFonts w:cs="Arial"/>
                <w:iCs/>
                <w:color w:val="auto"/>
                <w:sz w:val="22"/>
                <w:szCs w:val="22"/>
              </w:rPr>
              <w:t xml:space="preserve">Purchase of annual subscription and further staff training of </w:t>
            </w:r>
            <w:hyperlink r:id="rId11" w:history="1">
              <w:r>
                <w:rPr>
                  <w:rStyle w:val="Hyperlink"/>
                  <w:rFonts w:cs="Arial"/>
                  <w:iCs/>
                  <w:color w:val="0070C0"/>
                  <w:sz w:val="22"/>
                  <w:szCs w:val="22"/>
                </w:rPr>
                <w:t>D</w:t>
              </w:r>
              <w:r>
                <w:rPr>
                  <w:rStyle w:val="Hyperlink"/>
                  <w:rFonts w:cs="Arial"/>
                  <w:color w:val="0070C0"/>
                  <w:sz w:val="22"/>
                  <w:szCs w:val="22"/>
                </w:rPr>
                <w:t xml:space="preserve">fE </w:t>
              </w:r>
              <w:r>
                <w:rPr>
                  <w:rStyle w:val="Hyperlink"/>
                  <w:rFonts w:cs="Arial"/>
                  <w:iCs/>
                  <w:color w:val="0070C0"/>
                  <w:sz w:val="22"/>
                  <w:szCs w:val="22"/>
                </w:rPr>
                <w:t>validated Systematic Synthetic Phonics programme</w:t>
              </w:r>
            </w:hyperlink>
            <w:r>
              <w:rPr>
                <w:rStyle w:val="Hyperlink"/>
                <w:rFonts w:cs="Arial"/>
                <w:iCs/>
                <w:color w:val="0070C0"/>
                <w:sz w:val="22"/>
                <w:szCs w:val="22"/>
              </w:rPr>
              <w:t xml:space="preserve"> Read Write Inc.</w:t>
            </w:r>
            <w:r>
              <w:rPr>
                <w:rFonts w:cs="Arial"/>
                <w:iCs/>
                <w:color w:val="auto"/>
                <w:sz w:val="22"/>
                <w:szCs w:val="22"/>
              </w:rPr>
              <w:t xml:space="preserve"> to secure stronger phonics teaching for all pupils.</w:t>
            </w:r>
          </w:p>
          <w:p w14:paraId="03F38FB6" w14:textId="77777777" w:rsidR="00C22C1B" w:rsidRDefault="00C22C1B">
            <w:pPr>
              <w:suppressAutoHyphens w:val="0"/>
              <w:autoSpaceDN/>
              <w:spacing w:before="60" w:after="120" w:line="240" w:lineRule="auto"/>
              <w:ind w:left="29" w:right="57"/>
              <w:rPr>
                <w:rFonts w:cs="Arial"/>
                <w:iCs/>
                <w:color w:val="auto"/>
                <w:sz w:val="22"/>
                <w:szCs w:val="22"/>
              </w:rPr>
            </w:pPr>
          </w:p>
          <w:p w14:paraId="31DCEE9E" w14:textId="77777777" w:rsidR="00C22C1B" w:rsidRDefault="00C22C1B">
            <w:pPr>
              <w:suppressAutoHyphens w:val="0"/>
              <w:autoSpaceDN/>
              <w:spacing w:before="60" w:after="120" w:line="240" w:lineRule="auto"/>
              <w:ind w:left="29" w:right="57"/>
              <w:rPr>
                <w:rFonts w:cs="Arial"/>
                <w:iCs/>
                <w:color w:val="auto"/>
                <w:sz w:val="22"/>
                <w:szCs w:val="22"/>
              </w:rPr>
            </w:pPr>
            <w:r>
              <w:rPr>
                <w:rFonts w:cs="Arial"/>
                <w:iCs/>
                <w:color w:val="auto"/>
                <w:sz w:val="22"/>
                <w:szCs w:val="22"/>
              </w:rPr>
              <w:lastRenderedPageBreak/>
              <w:t>Weekly RWI meeting with Phonics Lead to deliver further training to staff based on identified issues arising.</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BAF167" w14:textId="77777777" w:rsidR="00DE7225" w:rsidRDefault="00F51993">
            <w:pPr>
              <w:pStyle w:val="TableRowCentered"/>
              <w:jc w:val="left"/>
              <w:rPr>
                <w:rFonts w:cs="Arial"/>
                <w:color w:val="auto"/>
                <w:sz w:val="22"/>
                <w:szCs w:val="22"/>
              </w:rPr>
            </w:pPr>
            <w:r>
              <w:rPr>
                <w:rFonts w:cs="Arial"/>
                <w:color w:val="auto"/>
                <w:sz w:val="22"/>
                <w:szCs w:val="22"/>
              </w:rPr>
              <w:lastRenderedPageBreak/>
              <w:t xml:space="preserve">Phonics approaches have a strong evidence base that indicates a positive impact on the accuracy of word reading (though not necessarily comprehension), particularly for disadvantaged pupils: </w:t>
            </w:r>
          </w:p>
          <w:p w14:paraId="35CBB344" w14:textId="77777777" w:rsidR="00DE7225" w:rsidRDefault="00C96B9C">
            <w:pPr>
              <w:pStyle w:val="TableRowCentered"/>
              <w:spacing w:after="120"/>
              <w:jc w:val="left"/>
              <w:rPr>
                <w:rFonts w:cs="Arial"/>
                <w:color w:val="auto"/>
                <w:sz w:val="22"/>
                <w:szCs w:val="22"/>
              </w:rPr>
            </w:pPr>
            <w:hyperlink r:id="rId12" w:history="1">
              <w:r w:rsidR="00F51993">
                <w:rPr>
                  <w:rFonts w:cs="Arial"/>
                  <w:color w:val="0070C0"/>
                  <w:sz w:val="22"/>
                  <w:szCs w:val="22"/>
                  <w:u w:val="single"/>
                </w:rPr>
                <w:t>Phonics | Toolkit Strand | Education Endowment Foundation | EEF</w:t>
              </w:r>
            </w:hyperlink>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9100B" w14:textId="77777777" w:rsidR="00DE7225" w:rsidRPr="00B9359E" w:rsidRDefault="00F51993">
            <w:pPr>
              <w:pStyle w:val="TableRowCentered"/>
              <w:jc w:val="left"/>
              <w:rPr>
                <w:rFonts w:cs="Arial"/>
                <w:sz w:val="22"/>
                <w:szCs w:val="22"/>
              </w:rPr>
            </w:pPr>
            <w:r w:rsidRPr="00B9359E">
              <w:rPr>
                <w:rFonts w:cs="Arial"/>
                <w:sz w:val="22"/>
                <w:szCs w:val="22"/>
              </w:rPr>
              <w:t>1 &amp; 2</w:t>
            </w:r>
          </w:p>
        </w:tc>
      </w:tr>
      <w:tr w:rsidR="00DE7225" w14:paraId="1A62CAAB"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BBAC32" w14:textId="77777777" w:rsidR="00DE7225" w:rsidRDefault="00F51993">
            <w:pPr>
              <w:spacing w:before="60" w:after="120" w:line="240" w:lineRule="auto"/>
              <w:ind w:left="28" w:right="57"/>
              <w:rPr>
                <w:rFonts w:cs="Arial"/>
                <w:color w:val="auto"/>
                <w:sz w:val="22"/>
                <w:szCs w:val="22"/>
              </w:rPr>
            </w:pPr>
            <w:r>
              <w:rPr>
                <w:rFonts w:cs="Arial"/>
                <w:color w:val="auto"/>
                <w:sz w:val="22"/>
                <w:szCs w:val="22"/>
              </w:rPr>
              <w:t>Enhancement of our maths teaching and curriculum planning in line with DfE and EEF guidance.</w:t>
            </w:r>
          </w:p>
          <w:p w14:paraId="10C9E743" w14:textId="77777777" w:rsidR="00DE7225" w:rsidRDefault="00F51993">
            <w:pPr>
              <w:spacing w:before="60" w:after="120" w:line="240" w:lineRule="auto"/>
              <w:ind w:left="28" w:right="57"/>
              <w:rPr>
                <w:rFonts w:cs="Arial"/>
                <w:color w:val="auto"/>
                <w:sz w:val="22"/>
                <w:szCs w:val="22"/>
              </w:rPr>
            </w:pPr>
            <w:r>
              <w:rPr>
                <w:rFonts w:cs="Arial"/>
                <w:color w:val="auto"/>
                <w:sz w:val="22"/>
                <w:szCs w:val="22"/>
              </w:rPr>
              <w:t>We have annual subscription costs for the Power Maths</w:t>
            </w:r>
            <w:r w:rsidR="005B589D">
              <w:rPr>
                <w:rFonts w:cs="Arial"/>
                <w:color w:val="auto"/>
                <w:sz w:val="22"/>
                <w:szCs w:val="22"/>
              </w:rPr>
              <w:t xml:space="preserve"> (White Rose Version)</w:t>
            </w:r>
            <w:r>
              <w:rPr>
                <w:rFonts w:cs="Arial"/>
                <w:color w:val="auto"/>
                <w:sz w:val="22"/>
                <w:szCs w:val="22"/>
              </w:rPr>
              <w:t xml:space="preserve"> and also cost associating with purchasing the Power Maths Materials. </w:t>
            </w:r>
          </w:p>
          <w:p w14:paraId="2CB9BACD" w14:textId="77777777" w:rsidR="00DE7225" w:rsidRDefault="00DE7225">
            <w:pPr>
              <w:suppressAutoHyphens w:val="0"/>
              <w:autoSpaceDN/>
              <w:spacing w:before="60" w:after="120" w:line="240" w:lineRule="auto"/>
              <w:ind w:left="28" w:right="57"/>
              <w:rPr>
                <w:rFonts w:cs="Arial"/>
                <w:iCs/>
                <w:color w:val="auto"/>
                <w:sz w:val="22"/>
                <w:szCs w:val="22"/>
              </w:rPr>
            </w:pP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400C8F" w14:textId="77777777" w:rsidR="00DE7225" w:rsidRDefault="00F51993">
            <w:pPr>
              <w:suppressAutoHyphens w:val="0"/>
              <w:autoSpaceDN/>
              <w:spacing w:before="60" w:after="60" w:line="240" w:lineRule="auto"/>
              <w:ind w:left="57" w:right="57"/>
              <w:rPr>
                <w:rFonts w:cs="Arial"/>
                <w:iCs/>
                <w:color w:val="auto"/>
                <w:sz w:val="22"/>
                <w:szCs w:val="22"/>
              </w:rPr>
            </w:pPr>
            <w:r>
              <w:rPr>
                <w:rFonts w:cs="Arial"/>
                <w:iCs/>
                <w:color w:val="auto"/>
                <w:sz w:val="22"/>
                <w:szCs w:val="22"/>
              </w:rPr>
              <w:t xml:space="preserve">The DfE non-statutory guidance has been produced in conjunction with the National Centre for Excellence in the Teaching of Mathematics, drawing on evidence-based approaches: </w:t>
            </w:r>
          </w:p>
          <w:p w14:paraId="702EABBA" w14:textId="77777777" w:rsidR="00DE7225" w:rsidRDefault="00C96B9C">
            <w:pPr>
              <w:suppressAutoHyphens w:val="0"/>
              <w:autoSpaceDN/>
              <w:spacing w:before="60" w:after="120" w:line="240" w:lineRule="auto"/>
              <w:ind w:left="57" w:right="57"/>
              <w:rPr>
                <w:rFonts w:cs="Arial"/>
                <w:iCs/>
                <w:color w:val="0070C0"/>
                <w:sz w:val="22"/>
                <w:szCs w:val="22"/>
              </w:rPr>
            </w:pPr>
            <w:hyperlink r:id="rId13" w:history="1">
              <w:r w:rsidR="00F51993">
                <w:rPr>
                  <w:rFonts w:cs="Arial"/>
                  <w:color w:val="0070C0"/>
                  <w:sz w:val="22"/>
                  <w:szCs w:val="22"/>
                  <w:u w:val="single"/>
                </w:rPr>
                <w:t>Maths_guidance_KS_1_and_2.pdf (publishing.service.gov.uk)</w:t>
              </w:r>
            </w:hyperlink>
          </w:p>
          <w:p w14:paraId="497F006C" w14:textId="77777777" w:rsidR="00DE7225" w:rsidRDefault="00F51993">
            <w:pPr>
              <w:suppressAutoHyphens w:val="0"/>
              <w:autoSpaceDN/>
              <w:spacing w:before="120" w:after="60" w:line="240" w:lineRule="auto"/>
              <w:ind w:left="57" w:right="57"/>
              <w:rPr>
                <w:rFonts w:cs="Arial"/>
                <w:color w:val="auto"/>
                <w:sz w:val="22"/>
                <w:szCs w:val="22"/>
              </w:rPr>
            </w:pPr>
            <w:r>
              <w:rPr>
                <w:rFonts w:cs="Arial"/>
                <w:color w:val="auto"/>
                <w:sz w:val="22"/>
                <w:szCs w:val="22"/>
              </w:rPr>
              <w:t xml:space="preserve">The EEF guidance is based on a range of the best available evidence: </w:t>
            </w:r>
          </w:p>
          <w:p w14:paraId="3C2C7FDA" w14:textId="2D3D1474" w:rsidR="00B9359E" w:rsidRDefault="00B9359E">
            <w:pPr>
              <w:suppressAutoHyphens w:val="0"/>
              <w:autoSpaceDN/>
              <w:spacing w:before="120" w:after="60" w:line="240" w:lineRule="auto"/>
              <w:ind w:left="57" w:right="57"/>
              <w:rPr>
                <w:rFonts w:cs="Arial"/>
                <w:color w:val="auto"/>
                <w:sz w:val="22"/>
                <w:szCs w:val="22"/>
              </w:rPr>
            </w:pPr>
            <w:r>
              <w:rPr>
                <w:rFonts w:cs="Arial"/>
                <w:color w:val="auto"/>
                <w:sz w:val="22"/>
                <w:szCs w:val="22"/>
              </w:rPr>
              <w:t>Improving Maths in EYFS and KS1 -</w:t>
            </w:r>
          </w:p>
          <w:p w14:paraId="70392BAC" w14:textId="286C169D" w:rsidR="00B9359E" w:rsidRDefault="00C96B9C" w:rsidP="00EE4D47">
            <w:pPr>
              <w:suppressAutoHyphens w:val="0"/>
              <w:autoSpaceDN/>
              <w:spacing w:before="120" w:after="60" w:line="240" w:lineRule="auto"/>
              <w:ind w:right="57"/>
              <w:rPr>
                <w:rFonts w:cs="Arial"/>
                <w:color w:val="auto"/>
                <w:sz w:val="22"/>
                <w:szCs w:val="22"/>
              </w:rPr>
            </w:pPr>
            <w:hyperlink r:id="rId14" w:history="1">
              <w:r w:rsidR="00B9359E" w:rsidRPr="00544A98">
                <w:rPr>
                  <w:rStyle w:val="Hyperlink"/>
                  <w:rFonts w:cs="Arial"/>
                  <w:sz w:val="22"/>
                  <w:szCs w:val="22"/>
                </w:rPr>
                <w:t>https://educationendowmentfoundation.org.uk/education-evidence/guidance-reports/early-maths</w:t>
              </w:r>
            </w:hyperlink>
          </w:p>
          <w:p w14:paraId="69AD9BE3" w14:textId="77777777" w:rsidR="00B9359E" w:rsidRDefault="00B9359E" w:rsidP="00B9359E">
            <w:pPr>
              <w:suppressAutoHyphens w:val="0"/>
              <w:autoSpaceDN/>
              <w:spacing w:before="60" w:after="120" w:line="240" w:lineRule="auto"/>
              <w:ind w:right="57"/>
              <w:rPr>
                <w:rFonts w:cs="Arial"/>
                <w:color w:val="auto"/>
                <w:sz w:val="22"/>
                <w:szCs w:val="22"/>
              </w:rPr>
            </w:pPr>
          </w:p>
          <w:p w14:paraId="3A6CBDCD" w14:textId="492D4B46" w:rsidR="00DE7225" w:rsidRDefault="00C96B9C" w:rsidP="00B9359E">
            <w:pPr>
              <w:suppressAutoHyphens w:val="0"/>
              <w:autoSpaceDN/>
              <w:spacing w:before="60" w:after="120" w:line="240" w:lineRule="auto"/>
              <w:ind w:right="57"/>
              <w:rPr>
                <w:rFonts w:cs="Arial"/>
                <w:color w:val="auto"/>
                <w:sz w:val="22"/>
                <w:szCs w:val="22"/>
                <w:u w:val="single"/>
              </w:rPr>
            </w:pPr>
            <w:hyperlink r:id="rId15" w:history="1">
              <w:r w:rsidR="00F51993">
                <w:rPr>
                  <w:rStyle w:val="Hyperlink"/>
                  <w:rFonts w:cs="Arial"/>
                  <w:color w:val="0070C0"/>
                  <w:sz w:val="22"/>
                  <w:szCs w:val="22"/>
                </w:rPr>
                <w:t>Improving Mathematics in Key Stages 2 and 3</w:t>
              </w:r>
            </w:hyperlink>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BA33D1" w14:textId="77777777" w:rsidR="00DE7225" w:rsidRDefault="00F51993">
            <w:pPr>
              <w:pStyle w:val="TableRowCentered"/>
              <w:jc w:val="left"/>
              <w:rPr>
                <w:rFonts w:cs="Arial"/>
                <w:sz w:val="22"/>
                <w:szCs w:val="22"/>
              </w:rPr>
            </w:pPr>
            <w:r w:rsidRPr="00B9359E">
              <w:rPr>
                <w:rFonts w:cs="Arial"/>
                <w:sz w:val="22"/>
                <w:szCs w:val="22"/>
              </w:rPr>
              <w:t>2 &amp; 3</w:t>
            </w:r>
          </w:p>
        </w:tc>
      </w:tr>
      <w:tr w:rsidR="00DE7225" w14:paraId="445A1BD4"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05D1C5" w14:textId="5FCC0257" w:rsidR="00DE7225" w:rsidRPr="00B244C6" w:rsidRDefault="00B244C6">
            <w:pPr>
              <w:pStyle w:val="TableRow"/>
              <w:rPr>
                <w:rFonts w:cs="Arial"/>
                <w:sz w:val="22"/>
                <w:szCs w:val="22"/>
                <w:highlight w:val="yellow"/>
              </w:rPr>
            </w:pPr>
            <w:r w:rsidRPr="00B244C6">
              <w:rPr>
                <w:sz w:val="22"/>
              </w:rPr>
              <w:t>Trauma Perceptive Practice Training / Virtual school training</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0DF47" w14:textId="77777777" w:rsidR="00B244C6" w:rsidRPr="00B244C6" w:rsidRDefault="00B244C6">
            <w:pPr>
              <w:pStyle w:val="TableRowCentered"/>
              <w:jc w:val="left"/>
              <w:rPr>
                <w:sz w:val="22"/>
              </w:rPr>
            </w:pPr>
            <w:r w:rsidRPr="00B244C6">
              <w:rPr>
                <w:sz w:val="22"/>
              </w:rPr>
              <w:t xml:space="preserve">Provides understanding for all pupils, not just those who have experienced trauma. </w:t>
            </w:r>
          </w:p>
          <w:p w14:paraId="5857537C" w14:textId="77777777" w:rsidR="00B244C6" w:rsidRPr="00B244C6" w:rsidRDefault="00B244C6">
            <w:pPr>
              <w:pStyle w:val="TableRowCentered"/>
              <w:jc w:val="left"/>
              <w:rPr>
                <w:sz w:val="22"/>
              </w:rPr>
            </w:pPr>
            <w:r w:rsidRPr="00B244C6">
              <w:rPr>
                <w:sz w:val="22"/>
              </w:rPr>
              <w:t xml:space="preserve">• Helps schools/settings to support pupils whose emotional wellbeing needs manifest themselves in behaviour that challenges. </w:t>
            </w:r>
          </w:p>
          <w:p w14:paraId="3AD40F68" w14:textId="77777777" w:rsidR="00B244C6" w:rsidRPr="00B244C6" w:rsidRDefault="00B244C6">
            <w:pPr>
              <w:pStyle w:val="TableRowCentered"/>
              <w:jc w:val="left"/>
              <w:rPr>
                <w:sz w:val="22"/>
              </w:rPr>
            </w:pPr>
            <w:r w:rsidRPr="00B244C6">
              <w:rPr>
                <w:sz w:val="22"/>
              </w:rPr>
              <w:t xml:space="preserve">• Enables the adults to recognise and respond supportively to those who have been impacted by traumatic stress so that the pupils can make progress with their learning. </w:t>
            </w:r>
          </w:p>
          <w:p w14:paraId="094D4FA2" w14:textId="1EC30644" w:rsidR="00DE7225" w:rsidRPr="00B244C6" w:rsidRDefault="00B244C6">
            <w:pPr>
              <w:pStyle w:val="TableRowCentered"/>
              <w:jc w:val="left"/>
              <w:rPr>
                <w:rFonts w:cs="Arial"/>
                <w:sz w:val="22"/>
                <w:szCs w:val="22"/>
                <w:highlight w:val="yellow"/>
              </w:rPr>
            </w:pPr>
            <w:r w:rsidRPr="00B244C6">
              <w:rPr>
                <w:sz w:val="22"/>
              </w:rPr>
              <w:t>• Helps staff to understand pupils’ behaviour; ‘What has/is happening?’ rather than ‘What is wrong?’ asking themselves, ‘Why? Why now?’</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F49DE4" w14:textId="793632D6" w:rsidR="00DE7225" w:rsidRDefault="00B244C6">
            <w:pPr>
              <w:pStyle w:val="TableRowCentered"/>
              <w:jc w:val="left"/>
              <w:rPr>
                <w:rFonts w:cs="Arial"/>
                <w:sz w:val="22"/>
                <w:szCs w:val="22"/>
              </w:rPr>
            </w:pPr>
            <w:r>
              <w:t>3,4,5</w:t>
            </w:r>
          </w:p>
        </w:tc>
      </w:tr>
      <w:tr w:rsidR="00B244C6" w14:paraId="59D57C59"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05A2D9" w14:textId="194E8DCB" w:rsidR="00B244C6" w:rsidRPr="00B244C6" w:rsidRDefault="00B244C6">
            <w:pPr>
              <w:pStyle w:val="TableRow"/>
              <w:rPr>
                <w:rFonts w:cs="Arial"/>
                <w:sz w:val="22"/>
                <w:szCs w:val="22"/>
                <w:highlight w:val="yellow"/>
              </w:rPr>
            </w:pPr>
            <w:r w:rsidRPr="00B244C6">
              <w:rPr>
                <w:sz w:val="22"/>
              </w:rPr>
              <w:t>Step On training – positive behaviour management</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452531" w14:textId="4D53C011" w:rsidR="00B244C6" w:rsidRPr="00B244C6" w:rsidRDefault="00B244C6">
            <w:pPr>
              <w:pStyle w:val="TableRowCentered"/>
              <w:jc w:val="left"/>
              <w:rPr>
                <w:rFonts w:cs="Arial"/>
                <w:sz w:val="22"/>
                <w:szCs w:val="22"/>
                <w:highlight w:val="yellow"/>
              </w:rPr>
            </w:pPr>
            <w:r w:rsidRPr="00B244C6">
              <w:rPr>
                <w:sz w:val="22"/>
              </w:rPr>
              <w:t>EEF states that both targeted interventions and universal approaches have positive overall effects (+ 4 months). It advises that schools should look for programmes that have been evaluated and shown to have a positive impact</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B091C8" w14:textId="10A2EE9A" w:rsidR="00B244C6" w:rsidRDefault="00B244C6">
            <w:pPr>
              <w:pStyle w:val="TableRowCentered"/>
              <w:jc w:val="left"/>
              <w:rPr>
                <w:rFonts w:cs="Arial"/>
                <w:sz w:val="22"/>
                <w:szCs w:val="22"/>
              </w:rPr>
            </w:pPr>
            <w:r>
              <w:rPr>
                <w:rFonts w:cs="Arial"/>
                <w:sz w:val="22"/>
                <w:szCs w:val="22"/>
              </w:rPr>
              <w:t>2 and 3</w:t>
            </w:r>
          </w:p>
        </w:tc>
      </w:tr>
      <w:tr w:rsidR="00DE7225" w14:paraId="5EE203FF" w14:textId="77777777">
        <w:tc>
          <w:tcPr>
            <w:tcW w:w="368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EA725A" w14:textId="77777777" w:rsidR="00DE7225" w:rsidRDefault="00F51993">
            <w:pPr>
              <w:suppressAutoHyphens w:val="0"/>
              <w:autoSpaceDN/>
              <w:spacing w:before="60" w:after="0" w:line="240" w:lineRule="auto"/>
              <w:ind w:left="29"/>
              <w:rPr>
                <w:rFonts w:cs="Arial"/>
                <w:iCs/>
                <w:color w:val="auto"/>
                <w:sz w:val="22"/>
                <w:szCs w:val="22"/>
                <w:lang w:val="en-US" w:eastAsia="en-US"/>
              </w:rPr>
            </w:pPr>
            <w:r>
              <w:rPr>
                <w:rFonts w:cs="Arial"/>
                <w:iCs/>
                <w:color w:val="auto"/>
                <w:sz w:val="22"/>
                <w:szCs w:val="22"/>
                <w:lang w:val="en-US" w:eastAsia="en-US"/>
              </w:rPr>
              <w:t>Improve the quality of social and emotional (SEL) learning.</w:t>
            </w:r>
          </w:p>
          <w:p w14:paraId="7031B478" w14:textId="77777777" w:rsidR="00DE7225" w:rsidRDefault="00DE7225">
            <w:pPr>
              <w:suppressAutoHyphens w:val="0"/>
              <w:autoSpaceDN/>
              <w:spacing w:after="0" w:line="240" w:lineRule="auto"/>
              <w:rPr>
                <w:rFonts w:cs="Arial"/>
                <w:iCs/>
                <w:color w:val="auto"/>
                <w:sz w:val="22"/>
                <w:szCs w:val="22"/>
                <w:lang w:val="en-US" w:eastAsia="en-US"/>
              </w:rPr>
            </w:pPr>
          </w:p>
          <w:p w14:paraId="20F8451F" w14:textId="418F0657" w:rsidR="00EE4D47" w:rsidRDefault="00F51993">
            <w:pPr>
              <w:suppressAutoHyphens w:val="0"/>
              <w:autoSpaceDN/>
              <w:spacing w:line="240" w:lineRule="auto"/>
              <w:rPr>
                <w:rFonts w:cs="Arial"/>
                <w:iCs/>
                <w:color w:val="auto"/>
                <w:sz w:val="22"/>
                <w:szCs w:val="22"/>
                <w:lang w:val="en-US" w:eastAsia="en-US"/>
              </w:rPr>
            </w:pPr>
            <w:r>
              <w:rPr>
                <w:rFonts w:cs="Arial"/>
                <w:iCs/>
                <w:color w:val="auto"/>
                <w:sz w:val="22"/>
                <w:szCs w:val="22"/>
                <w:lang w:val="en-US" w:eastAsia="en-US"/>
              </w:rPr>
              <w:t>SEL approaches will be embedded into routine educational practices and supported by professional development and training for staff</w:t>
            </w:r>
            <w:r w:rsidR="00622110">
              <w:rPr>
                <w:rFonts w:cs="Arial"/>
                <w:iCs/>
                <w:color w:val="auto"/>
                <w:sz w:val="22"/>
                <w:szCs w:val="22"/>
                <w:lang w:val="en-US" w:eastAsia="en-US"/>
              </w:rPr>
              <w:t xml:space="preserve"> on Zones of Regulation approach.</w:t>
            </w:r>
          </w:p>
        </w:tc>
        <w:tc>
          <w:tcPr>
            <w:tcW w:w="460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F807580" w14:textId="77777777" w:rsidR="00DE7225" w:rsidRDefault="00F51993">
            <w:pPr>
              <w:pStyle w:val="TableRowCentered"/>
              <w:jc w:val="left"/>
              <w:rPr>
                <w:rFonts w:cs="Arial"/>
                <w:color w:val="auto"/>
                <w:sz w:val="22"/>
                <w:szCs w:val="22"/>
              </w:rPr>
            </w:pPr>
            <w:r>
              <w:rPr>
                <w:rFonts w:cs="Arial"/>
                <w:color w:val="auto"/>
                <w:sz w:val="22"/>
                <w:szCs w:val="22"/>
              </w:rPr>
              <w:t>There is extensive evidence associating childhood social and emotional skills with improved outcomes at school and in later life (e.g., improved academic performance, attitudes, behaviour and relationships with peers):</w:t>
            </w:r>
          </w:p>
          <w:p w14:paraId="2E289507" w14:textId="77777777" w:rsidR="00DE7225" w:rsidRDefault="00C96B9C">
            <w:pPr>
              <w:pStyle w:val="TableRowCentered"/>
              <w:spacing w:after="120"/>
              <w:jc w:val="left"/>
              <w:rPr>
                <w:rFonts w:cs="Arial"/>
                <w:color w:val="auto"/>
                <w:sz w:val="22"/>
                <w:szCs w:val="22"/>
              </w:rPr>
            </w:pPr>
            <w:hyperlink r:id="rId16" w:history="1">
              <w:r w:rsidR="00F51993">
                <w:rPr>
                  <w:rFonts w:cs="Arial"/>
                  <w:color w:val="0070C0"/>
                  <w:sz w:val="22"/>
                  <w:szCs w:val="22"/>
                  <w:u w:val="single"/>
                </w:rPr>
                <w:t>EEF_Social_and_Emotional_Learning.pdf(educationendowmentfoundation.org.uk)</w:t>
              </w:r>
            </w:hyperlink>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EA0C2D" w14:textId="77777777" w:rsidR="00DE7225" w:rsidRDefault="00F51993">
            <w:pPr>
              <w:pStyle w:val="TableRowCentered"/>
              <w:jc w:val="left"/>
              <w:rPr>
                <w:rFonts w:cs="Arial"/>
                <w:sz w:val="22"/>
                <w:szCs w:val="22"/>
              </w:rPr>
            </w:pPr>
            <w:r>
              <w:rPr>
                <w:rFonts w:cs="Arial"/>
                <w:sz w:val="22"/>
                <w:szCs w:val="22"/>
              </w:rPr>
              <w:t>1 &amp; 2</w:t>
            </w:r>
          </w:p>
        </w:tc>
      </w:tr>
      <w:tr w:rsidR="00DE7225" w14:paraId="75771AF1" w14:textId="77777777">
        <w:tc>
          <w:tcPr>
            <w:tcW w:w="36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5B0145" w14:textId="6500F9D5" w:rsidR="00DE7225" w:rsidRPr="00B31834" w:rsidRDefault="00B31834">
            <w:pPr>
              <w:pStyle w:val="TableRow"/>
              <w:ind w:left="0"/>
              <w:rPr>
                <w:rFonts w:cs="Arial"/>
                <w:sz w:val="22"/>
                <w:szCs w:val="22"/>
              </w:rPr>
            </w:pPr>
            <w:r w:rsidRPr="00B31834">
              <w:rPr>
                <w:rFonts w:cs="Arial"/>
                <w:sz w:val="22"/>
                <w:szCs w:val="22"/>
              </w:rPr>
              <w:lastRenderedPageBreak/>
              <w:t>Further CPD and staff training</w:t>
            </w:r>
            <w:r w:rsidR="00F51993" w:rsidRPr="00B31834">
              <w:rPr>
                <w:rFonts w:cs="Arial"/>
                <w:sz w:val="22"/>
                <w:szCs w:val="22"/>
              </w:rPr>
              <w:t xml:space="preserve"> in EYFS to support language development</w:t>
            </w:r>
          </w:p>
        </w:tc>
        <w:tc>
          <w:tcPr>
            <w:tcW w:w="46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4C600C" w14:textId="363E6F81" w:rsidR="00DE7225" w:rsidRPr="00B31834" w:rsidRDefault="00B31834">
            <w:pPr>
              <w:pStyle w:val="TableRowCentered"/>
              <w:jc w:val="left"/>
              <w:rPr>
                <w:rFonts w:cs="Arial"/>
                <w:color w:val="263238"/>
                <w:sz w:val="22"/>
                <w:szCs w:val="22"/>
                <w:shd w:val="clear" w:color="auto" w:fill="FFFFFF"/>
              </w:rPr>
            </w:pPr>
            <w:r w:rsidRPr="00B31834">
              <w:rPr>
                <w:rFonts w:cs="Arial"/>
                <w:color w:val="263238"/>
                <w:sz w:val="22"/>
                <w:szCs w:val="22"/>
                <w:shd w:val="clear" w:color="auto" w:fill="FFFFFF"/>
              </w:rPr>
              <w:t>CPD and staff training for staff</w:t>
            </w:r>
            <w:r w:rsidR="00F51993" w:rsidRPr="00B31834">
              <w:rPr>
                <w:rFonts w:cs="Arial"/>
                <w:color w:val="263238"/>
                <w:sz w:val="22"/>
                <w:szCs w:val="22"/>
                <w:shd w:val="clear" w:color="auto" w:fill="FFFFFF"/>
              </w:rPr>
              <w:t xml:space="preserve"> in EYFS and Nursery in order to increase the </w:t>
            </w:r>
            <w:r w:rsidRPr="00B31834">
              <w:rPr>
                <w:rFonts w:cs="Arial"/>
                <w:color w:val="263238"/>
                <w:sz w:val="22"/>
                <w:szCs w:val="22"/>
                <w:shd w:val="clear" w:color="auto" w:fill="FFFFFF"/>
              </w:rPr>
              <w:t xml:space="preserve">quality of </w:t>
            </w:r>
            <w:r w:rsidR="00F51993" w:rsidRPr="00B31834">
              <w:rPr>
                <w:rFonts w:cs="Arial"/>
                <w:color w:val="263238"/>
                <w:sz w:val="22"/>
                <w:szCs w:val="22"/>
                <w:shd w:val="clear" w:color="auto" w:fill="FFFFFF"/>
              </w:rPr>
              <w:t>oral interactions between adults and children and in order to model good communication and language throughout the setting. Language provides the foundation of thinking and learning and should be prioritised. High quality adult-child interactions are important and sometimes described as talking with children rather than just talking to children.</w:t>
            </w:r>
          </w:p>
        </w:tc>
        <w:tc>
          <w:tcPr>
            <w:tcW w:w="177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0D9E1B" w14:textId="77777777" w:rsidR="00DE7225" w:rsidRPr="00B31834" w:rsidRDefault="00F51993">
            <w:pPr>
              <w:pStyle w:val="TableRowCentered"/>
              <w:jc w:val="left"/>
              <w:rPr>
                <w:rFonts w:cs="Arial"/>
                <w:sz w:val="22"/>
                <w:szCs w:val="22"/>
              </w:rPr>
            </w:pPr>
            <w:r w:rsidRPr="00B31834">
              <w:rPr>
                <w:rFonts w:cs="Arial"/>
                <w:sz w:val="22"/>
                <w:szCs w:val="22"/>
              </w:rPr>
              <w:t>1</w:t>
            </w:r>
          </w:p>
        </w:tc>
      </w:tr>
    </w:tbl>
    <w:p w14:paraId="394C0E9A" w14:textId="7FDE9D98" w:rsidR="00B31834" w:rsidRDefault="00B31834">
      <w:pPr>
        <w:rPr>
          <w:rFonts w:cs="Arial"/>
          <w:b/>
          <w:bCs/>
          <w:color w:val="76923C" w:themeColor="accent3" w:themeShade="BF"/>
          <w:sz w:val="28"/>
          <w:szCs w:val="28"/>
        </w:rPr>
      </w:pPr>
    </w:p>
    <w:p w14:paraId="26E56360" w14:textId="77777777" w:rsidR="00DE7225" w:rsidRDefault="00F51993">
      <w:pPr>
        <w:rPr>
          <w:rFonts w:cs="Arial"/>
          <w:b/>
          <w:bCs/>
          <w:color w:val="76923C" w:themeColor="accent3" w:themeShade="BF"/>
          <w:sz w:val="28"/>
          <w:szCs w:val="28"/>
        </w:rPr>
      </w:pPr>
      <w:r>
        <w:rPr>
          <w:rFonts w:cs="Arial"/>
          <w:b/>
          <w:bCs/>
          <w:color w:val="76923C" w:themeColor="accent3" w:themeShade="BF"/>
          <w:sz w:val="28"/>
          <w:szCs w:val="28"/>
        </w:rPr>
        <w:t xml:space="preserve">Targeted academic support </w:t>
      </w:r>
    </w:p>
    <w:p w14:paraId="49223224" w14:textId="7C79EDD6" w:rsidR="00DE7225" w:rsidRDefault="00F51993">
      <w:pPr>
        <w:rPr>
          <w:rFonts w:cs="Arial"/>
          <w:sz w:val="22"/>
          <w:szCs w:val="22"/>
        </w:rPr>
      </w:pPr>
      <w:r>
        <w:rPr>
          <w:rFonts w:cs="Arial"/>
          <w:sz w:val="22"/>
          <w:szCs w:val="22"/>
        </w:rPr>
        <w:t xml:space="preserve">Budgeted </w:t>
      </w:r>
      <w:r w:rsidRPr="008F01BB">
        <w:rPr>
          <w:rFonts w:cs="Arial"/>
          <w:sz w:val="22"/>
          <w:szCs w:val="22"/>
        </w:rPr>
        <w:t xml:space="preserve">cost: </w:t>
      </w:r>
      <w:r w:rsidRPr="00C96B9C">
        <w:rPr>
          <w:rFonts w:cs="Arial"/>
          <w:sz w:val="22"/>
          <w:szCs w:val="22"/>
        </w:rPr>
        <w:t xml:space="preserve">£ </w:t>
      </w:r>
      <w:r w:rsidR="008416B7" w:rsidRPr="00C96B9C">
        <w:rPr>
          <w:rFonts w:cs="Arial"/>
          <w:i/>
          <w:iCs/>
          <w:sz w:val="22"/>
          <w:szCs w:val="22"/>
        </w:rPr>
        <w:t>27,000</w:t>
      </w:r>
    </w:p>
    <w:tbl>
      <w:tblPr>
        <w:tblW w:w="5000" w:type="pct"/>
        <w:tblCellMar>
          <w:left w:w="10" w:type="dxa"/>
          <w:right w:w="10" w:type="dxa"/>
        </w:tblCellMar>
        <w:tblLook w:val="04A0" w:firstRow="1" w:lastRow="0" w:firstColumn="1" w:lastColumn="0" w:noHBand="0" w:noVBand="1"/>
      </w:tblPr>
      <w:tblGrid>
        <w:gridCol w:w="1957"/>
        <w:gridCol w:w="5871"/>
        <w:gridCol w:w="1658"/>
      </w:tblGrid>
      <w:tr w:rsidR="00DE7225" w14:paraId="073D7D5B" w14:textId="77777777">
        <w:tc>
          <w:tcPr>
            <w:tcW w:w="2533"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3FEA67DE" w14:textId="77777777" w:rsidR="00DE7225" w:rsidRDefault="00F51993">
            <w:pPr>
              <w:pStyle w:val="TableHeader"/>
              <w:jc w:val="left"/>
              <w:rPr>
                <w:rFonts w:cs="Arial"/>
                <w:sz w:val="22"/>
                <w:szCs w:val="22"/>
              </w:rPr>
            </w:pPr>
            <w:r>
              <w:rPr>
                <w:rFonts w:cs="Arial"/>
                <w:sz w:val="22"/>
                <w:szCs w:val="22"/>
              </w:rPr>
              <w:t>Activity</w:t>
            </w:r>
          </w:p>
        </w:tc>
        <w:tc>
          <w:tcPr>
            <w:tcW w:w="4627"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1E9F92DB" w14:textId="77777777" w:rsidR="00DE7225" w:rsidRDefault="00F51993">
            <w:pPr>
              <w:pStyle w:val="TableHeader"/>
              <w:jc w:val="left"/>
              <w:rPr>
                <w:rFonts w:cs="Arial"/>
                <w:sz w:val="22"/>
                <w:szCs w:val="22"/>
              </w:rPr>
            </w:pPr>
            <w:r>
              <w:rPr>
                <w:rFonts w:cs="Arial"/>
                <w:sz w:val="22"/>
                <w:szCs w:val="22"/>
              </w:rPr>
              <w:t>Evidence that supports this approach</w:t>
            </w:r>
          </w:p>
        </w:tc>
        <w:tc>
          <w:tcPr>
            <w:tcW w:w="2326"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6AD1A1EA" w14:textId="77777777" w:rsidR="00DE7225" w:rsidRDefault="00F51993">
            <w:pPr>
              <w:pStyle w:val="TableHeader"/>
              <w:jc w:val="left"/>
              <w:rPr>
                <w:rFonts w:cs="Arial"/>
                <w:sz w:val="22"/>
                <w:szCs w:val="22"/>
              </w:rPr>
            </w:pPr>
            <w:r>
              <w:rPr>
                <w:rFonts w:cs="Arial"/>
                <w:sz w:val="22"/>
                <w:szCs w:val="22"/>
              </w:rPr>
              <w:t>Challenge number(s) addressed</w:t>
            </w:r>
          </w:p>
        </w:tc>
      </w:tr>
      <w:tr w:rsidR="00DE7225" w14:paraId="0FDD25CA" w14:textId="77777777">
        <w:tc>
          <w:tcPr>
            <w:tcW w:w="2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EBC89" w14:textId="77777777" w:rsidR="00DE7225" w:rsidRDefault="00F51993">
            <w:pPr>
              <w:suppressAutoHyphens w:val="0"/>
              <w:autoSpaceDN/>
              <w:spacing w:before="60" w:line="240" w:lineRule="auto"/>
              <w:ind w:left="29" w:right="57"/>
              <w:rPr>
                <w:rFonts w:cs="Arial"/>
                <w:iCs/>
                <w:color w:val="auto"/>
                <w:sz w:val="22"/>
                <w:szCs w:val="22"/>
                <w:lang w:val="en-US"/>
              </w:rPr>
            </w:pPr>
            <w:r>
              <w:rPr>
                <w:rFonts w:cs="Arial"/>
                <w:iCs/>
                <w:color w:val="auto"/>
                <w:sz w:val="22"/>
                <w:szCs w:val="22"/>
                <w:lang w:val="en-US"/>
              </w:rPr>
              <w:t xml:space="preserve">Embedding dialogic activities across the school curriculum. We have engaged with the services of a speech and language therapist to improve early language in the school. These can support pupils to articulate key ideas, consolidate understanding and extend vocabulary.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93C19E" w14:textId="77777777" w:rsidR="00DE7225" w:rsidRDefault="00F51993">
            <w:pPr>
              <w:suppressAutoHyphens w:val="0"/>
              <w:autoSpaceDN/>
              <w:spacing w:before="60" w:after="60" w:line="240" w:lineRule="auto"/>
              <w:ind w:left="57" w:right="57"/>
              <w:rPr>
                <w:rFonts w:cs="Arial"/>
                <w:color w:val="auto"/>
                <w:sz w:val="22"/>
                <w:szCs w:val="22"/>
              </w:rPr>
            </w:pPr>
            <w:r>
              <w:rPr>
                <w:rFonts w:cs="Arial"/>
                <w:color w:val="auto"/>
                <w:sz w:val="22"/>
                <w:szCs w:val="22"/>
              </w:rPr>
              <w:t>There is a strong evidence base that suggests oral language interventions, including dialogic activities such as high-quality classroom discussion, are inexpensive to implement with high impacts on reading:</w:t>
            </w:r>
          </w:p>
          <w:p w14:paraId="467788D0" w14:textId="77777777" w:rsidR="00DE7225" w:rsidRDefault="00C96B9C">
            <w:pPr>
              <w:suppressAutoHyphens w:val="0"/>
              <w:autoSpaceDN/>
              <w:spacing w:before="60" w:after="60" w:line="240" w:lineRule="auto"/>
              <w:ind w:left="57" w:right="57"/>
              <w:rPr>
                <w:rFonts w:cs="Arial"/>
                <w:color w:val="auto"/>
                <w:sz w:val="22"/>
                <w:szCs w:val="22"/>
              </w:rPr>
            </w:pPr>
            <w:hyperlink r:id="rId17" w:history="1">
              <w:r w:rsidR="00F51993">
                <w:rPr>
                  <w:rFonts w:cs="Arial"/>
                  <w:color w:val="0070C0"/>
                  <w:sz w:val="22"/>
                  <w:szCs w:val="22"/>
                  <w:u w:val="single"/>
                </w:rPr>
                <w:t>Oral language interventions | Toolkit Strand | Education Endowment Foundation | EEF</w:t>
              </w:r>
            </w:hyperlink>
          </w:p>
        </w:tc>
        <w:tc>
          <w:tcPr>
            <w:tcW w:w="2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8792A" w14:textId="77777777" w:rsidR="00DE7225" w:rsidRDefault="00F51993">
            <w:pPr>
              <w:pStyle w:val="TableRowCentered"/>
              <w:jc w:val="left"/>
              <w:rPr>
                <w:rFonts w:cs="Arial"/>
                <w:sz w:val="22"/>
                <w:szCs w:val="22"/>
              </w:rPr>
            </w:pPr>
            <w:r>
              <w:rPr>
                <w:rFonts w:cs="Arial"/>
                <w:sz w:val="22"/>
                <w:szCs w:val="22"/>
              </w:rPr>
              <w:t>1, 2 &amp; 3</w:t>
            </w:r>
          </w:p>
        </w:tc>
      </w:tr>
      <w:tr w:rsidR="00DE7225" w14:paraId="3E4639E0" w14:textId="77777777">
        <w:tc>
          <w:tcPr>
            <w:tcW w:w="2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FF6EA8" w14:textId="77777777" w:rsidR="00DE7225" w:rsidRDefault="00F51993" w:rsidP="00EE4D47">
            <w:pPr>
              <w:pStyle w:val="TableRow"/>
              <w:rPr>
                <w:rFonts w:cs="Arial"/>
                <w:sz w:val="22"/>
                <w:szCs w:val="22"/>
              </w:rPr>
            </w:pPr>
            <w:r>
              <w:rPr>
                <w:rFonts w:cs="Arial"/>
                <w:sz w:val="22"/>
                <w:szCs w:val="22"/>
              </w:rPr>
              <w:t>Restructuring of school day to allow LSAs to provide specialist intervention during afternoons. This includes daily intervention</w:t>
            </w:r>
            <w:r w:rsidR="00EE4D47">
              <w:rPr>
                <w:rFonts w:cs="Arial"/>
                <w:sz w:val="22"/>
                <w:szCs w:val="22"/>
              </w:rPr>
              <w:t xml:space="preserve"> for pre-teaching, 1:1 reading and </w:t>
            </w:r>
            <w:r>
              <w:rPr>
                <w:rFonts w:cs="Arial"/>
                <w:sz w:val="22"/>
                <w:szCs w:val="22"/>
              </w:rPr>
              <w:t xml:space="preserve">booster sessions for </w:t>
            </w:r>
            <w:r>
              <w:rPr>
                <w:rFonts w:cs="Arial"/>
                <w:sz w:val="22"/>
                <w:szCs w:val="22"/>
              </w:rPr>
              <w:lastRenderedPageBreak/>
              <w:t>statutory assessments.</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44E651" w14:textId="77777777" w:rsidR="00DE7225" w:rsidRDefault="00F51993">
            <w:pPr>
              <w:pStyle w:val="TableRowCentered"/>
              <w:jc w:val="left"/>
              <w:rPr>
                <w:rFonts w:cs="Arial"/>
                <w:sz w:val="22"/>
                <w:szCs w:val="22"/>
              </w:rPr>
            </w:pPr>
            <w:r>
              <w:rPr>
                <w:rFonts w:cs="Arial"/>
                <w:sz w:val="22"/>
                <w:szCs w:val="22"/>
              </w:rPr>
              <w:lastRenderedPageBreak/>
              <w:t xml:space="preserve">EEF research has found that using learning support assistant in the classrooms was not as effective as providing targeted one-to-one or small group work intervention. Therefore, all LSAs have been trained to deliver academic and social and emotional interventions during the afternoon sessions. </w:t>
            </w:r>
          </w:p>
        </w:tc>
        <w:tc>
          <w:tcPr>
            <w:tcW w:w="2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448F9D" w14:textId="77777777" w:rsidR="00DE7225" w:rsidRDefault="00F51993">
            <w:pPr>
              <w:pStyle w:val="TableRowCentered"/>
              <w:jc w:val="left"/>
              <w:rPr>
                <w:rFonts w:cs="Arial"/>
                <w:sz w:val="22"/>
                <w:szCs w:val="22"/>
              </w:rPr>
            </w:pPr>
            <w:r>
              <w:rPr>
                <w:rFonts w:cs="Arial"/>
                <w:sz w:val="22"/>
                <w:szCs w:val="22"/>
              </w:rPr>
              <w:t>1, 2 &amp; 3</w:t>
            </w:r>
          </w:p>
        </w:tc>
      </w:tr>
      <w:tr w:rsidR="00DE7225" w14:paraId="624F59DE" w14:textId="77777777">
        <w:tc>
          <w:tcPr>
            <w:tcW w:w="2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2716ED" w14:textId="77777777" w:rsidR="00DE7225" w:rsidRDefault="00F51993">
            <w:pPr>
              <w:pStyle w:val="TableRow"/>
              <w:rPr>
                <w:rFonts w:cs="Arial"/>
                <w:iCs/>
                <w:color w:val="auto"/>
                <w:sz w:val="22"/>
                <w:szCs w:val="22"/>
                <w:lang w:val="en-US"/>
              </w:rPr>
            </w:pPr>
            <w:r>
              <w:rPr>
                <w:rFonts w:cs="Arial"/>
                <w:iCs/>
                <w:color w:val="auto"/>
                <w:sz w:val="22"/>
                <w:szCs w:val="22"/>
                <w:lang w:val="en-US"/>
              </w:rPr>
              <w:t xml:space="preserve">Additional Read Write Inc. phonics sessions targeted at disadvantaged pupils who require further phonics support. This was implemented in collaboration with our local English hub who we continue to receive support from. </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A74B28" w14:textId="77777777" w:rsidR="00DE7225" w:rsidRDefault="00F51993">
            <w:pPr>
              <w:pStyle w:val="TableRowCentered"/>
              <w:jc w:val="left"/>
              <w:rPr>
                <w:rFonts w:cs="Arial"/>
                <w:color w:val="auto"/>
                <w:sz w:val="22"/>
                <w:szCs w:val="22"/>
              </w:rPr>
            </w:pPr>
            <w:r>
              <w:rPr>
                <w:rFonts w:cs="Arial"/>
                <w:color w:val="auto"/>
                <w:sz w:val="22"/>
                <w:szCs w:val="22"/>
              </w:rPr>
              <w:t>Phonics approaches have a strong evidence base indicating a positive impact on pupils, particularly from disadvantaged backgrounds. Targeted phonics interventions have been shown to be more effective when delivered as regular sessions over a period up to 12 weeks:</w:t>
            </w:r>
          </w:p>
          <w:p w14:paraId="29FAF4D4" w14:textId="77777777" w:rsidR="00DE7225" w:rsidRDefault="00C96B9C">
            <w:pPr>
              <w:pStyle w:val="TableRowCentered"/>
              <w:spacing w:after="120"/>
              <w:jc w:val="left"/>
              <w:rPr>
                <w:rFonts w:cs="Arial"/>
                <w:color w:val="auto"/>
                <w:sz w:val="22"/>
                <w:szCs w:val="22"/>
              </w:rPr>
            </w:pPr>
            <w:hyperlink r:id="rId18" w:history="1">
              <w:r w:rsidR="00F51993">
                <w:rPr>
                  <w:rFonts w:cs="Arial"/>
                  <w:color w:val="0070C0"/>
                  <w:sz w:val="22"/>
                  <w:szCs w:val="22"/>
                  <w:u w:val="single"/>
                </w:rPr>
                <w:t>Phonics | Toolkit Strand | Education Endowment Foundation | EEF</w:t>
              </w:r>
            </w:hyperlink>
          </w:p>
        </w:tc>
        <w:tc>
          <w:tcPr>
            <w:tcW w:w="2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F44CE" w14:textId="77777777" w:rsidR="00DE7225" w:rsidRDefault="00F51993">
            <w:pPr>
              <w:pStyle w:val="TableRowCentered"/>
              <w:jc w:val="left"/>
              <w:rPr>
                <w:rFonts w:cs="Arial"/>
                <w:sz w:val="22"/>
                <w:szCs w:val="22"/>
              </w:rPr>
            </w:pPr>
            <w:r>
              <w:rPr>
                <w:rFonts w:cs="Arial"/>
                <w:sz w:val="22"/>
                <w:szCs w:val="22"/>
              </w:rPr>
              <w:t>1 &amp; 2</w:t>
            </w:r>
          </w:p>
        </w:tc>
      </w:tr>
      <w:tr w:rsidR="00AF06C6" w14:paraId="58DEFA55" w14:textId="77777777">
        <w:tc>
          <w:tcPr>
            <w:tcW w:w="253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87C312" w14:textId="7D366D36" w:rsidR="00AF06C6" w:rsidRDefault="00AF06C6">
            <w:pPr>
              <w:pStyle w:val="TableRow"/>
              <w:rPr>
                <w:rFonts w:cs="Arial"/>
                <w:iCs/>
                <w:color w:val="auto"/>
                <w:sz w:val="22"/>
                <w:szCs w:val="22"/>
                <w:lang w:val="en-US"/>
              </w:rPr>
            </w:pPr>
            <w:r>
              <w:rPr>
                <w:rFonts w:cs="Arial"/>
                <w:iCs/>
                <w:color w:val="auto"/>
                <w:sz w:val="22"/>
                <w:szCs w:val="22"/>
                <w:lang w:val="en-US"/>
              </w:rPr>
              <w:t>School led tutoring and Homework Help.</w:t>
            </w:r>
          </w:p>
        </w:tc>
        <w:tc>
          <w:tcPr>
            <w:tcW w:w="4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A56EEE" w14:textId="1BD7F970" w:rsidR="00AF06C6" w:rsidRDefault="00AF06C6">
            <w:pPr>
              <w:pStyle w:val="TableRowCentered"/>
              <w:jc w:val="left"/>
              <w:rPr>
                <w:rFonts w:cs="Arial"/>
                <w:color w:val="auto"/>
                <w:sz w:val="22"/>
                <w:szCs w:val="22"/>
              </w:rPr>
            </w:pPr>
            <w:r>
              <w:rPr>
                <w:rFonts w:cs="Arial"/>
                <w:color w:val="auto"/>
                <w:sz w:val="22"/>
                <w:szCs w:val="22"/>
              </w:rPr>
              <w:t>EEF research suggests that effective small group tutoring can lead to children making 4 months progress over an academic year. These sessions can be particularly helpful when targeted at children from disadvantaged backgrounds and should be considered as part of a school’s pupil premium support.</w:t>
            </w:r>
          </w:p>
          <w:p w14:paraId="47890924" w14:textId="77777777" w:rsidR="00AF06C6" w:rsidRDefault="00AF06C6">
            <w:pPr>
              <w:pStyle w:val="TableRowCentered"/>
              <w:jc w:val="left"/>
              <w:rPr>
                <w:rFonts w:cs="Arial"/>
                <w:color w:val="auto"/>
                <w:sz w:val="22"/>
                <w:szCs w:val="22"/>
              </w:rPr>
            </w:pPr>
          </w:p>
          <w:p w14:paraId="74D18C86" w14:textId="7EC4FC4F" w:rsidR="00AF06C6" w:rsidRDefault="00C96B9C">
            <w:pPr>
              <w:pStyle w:val="TableRowCentered"/>
              <w:jc w:val="left"/>
              <w:rPr>
                <w:rFonts w:cs="Arial"/>
                <w:color w:val="auto"/>
                <w:sz w:val="22"/>
                <w:szCs w:val="22"/>
              </w:rPr>
            </w:pPr>
            <w:hyperlink r:id="rId19" w:history="1">
              <w:r w:rsidR="00AF06C6" w:rsidRPr="00083BC3">
                <w:rPr>
                  <w:rStyle w:val="Hyperlink"/>
                  <w:rFonts w:cs="Arial"/>
                  <w:sz w:val="22"/>
                  <w:szCs w:val="22"/>
                </w:rPr>
                <w:t>https://educationendowmentfoundation.org.uk/education-evidence/teaching-learning-toolkit/small-group-tuition</w:t>
              </w:r>
            </w:hyperlink>
          </w:p>
          <w:p w14:paraId="1953669A" w14:textId="54770397" w:rsidR="00AF06C6" w:rsidRDefault="00AF06C6" w:rsidP="00AF06C6">
            <w:pPr>
              <w:pStyle w:val="TableRowCentered"/>
              <w:ind w:left="0"/>
              <w:jc w:val="left"/>
              <w:rPr>
                <w:rFonts w:cs="Arial"/>
                <w:color w:val="auto"/>
                <w:sz w:val="22"/>
                <w:szCs w:val="22"/>
              </w:rPr>
            </w:pPr>
          </w:p>
        </w:tc>
        <w:tc>
          <w:tcPr>
            <w:tcW w:w="232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3EC5A" w14:textId="77777777" w:rsidR="00AF06C6" w:rsidRDefault="00AF06C6">
            <w:pPr>
              <w:pStyle w:val="TableRowCentered"/>
              <w:jc w:val="left"/>
              <w:rPr>
                <w:rFonts w:cs="Arial"/>
                <w:sz w:val="22"/>
                <w:szCs w:val="22"/>
              </w:rPr>
            </w:pPr>
          </w:p>
        </w:tc>
      </w:tr>
    </w:tbl>
    <w:p w14:paraId="6B11DE67" w14:textId="74753967" w:rsidR="00AF06C6" w:rsidRDefault="00AF06C6">
      <w:pPr>
        <w:rPr>
          <w:rFonts w:cs="Arial"/>
          <w:b/>
          <w:color w:val="76923C" w:themeColor="accent3" w:themeShade="BF"/>
          <w:sz w:val="28"/>
          <w:szCs w:val="28"/>
        </w:rPr>
      </w:pPr>
    </w:p>
    <w:p w14:paraId="7C527951" w14:textId="77777777" w:rsidR="00DE7225" w:rsidRDefault="00F51993">
      <w:pPr>
        <w:rPr>
          <w:rFonts w:cs="Arial"/>
          <w:b/>
          <w:color w:val="76923C" w:themeColor="accent3" w:themeShade="BF"/>
          <w:sz w:val="28"/>
          <w:szCs w:val="28"/>
        </w:rPr>
      </w:pPr>
      <w:r>
        <w:rPr>
          <w:rFonts w:cs="Arial"/>
          <w:b/>
          <w:color w:val="76923C" w:themeColor="accent3" w:themeShade="BF"/>
          <w:sz w:val="28"/>
          <w:szCs w:val="28"/>
        </w:rPr>
        <w:t>Wider strategies</w:t>
      </w:r>
    </w:p>
    <w:p w14:paraId="03050F1E" w14:textId="5301D3EB" w:rsidR="00DE7225" w:rsidRDefault="00F51993">
      <w:pPr>
        <w:spacing w:before="240" w:after="120"/>
        <w:rPr>
          <w:rFonts w:cs="Arial"/>
          <w:sz w:val="22"/>
          <w:szCs w:val="22"/>
        </w:rPr>
      </w:pPr>
      <w:r>
        <w:rPr>
          <w:rFonts w:cs="Arial"/>
          <w:sz w:val="22"/>
          <w:szCs w:val="22"/>
        </w:rPr>
        <w:t xml:space="preserve">Budgeted </w:t>
      </w:r>
      <w:r w:rsidR="008416B7">
        <w:rPr>
          <w:rFonts w:cs="Arial"/>
          <w:sz w:val="22"/>
          <w:szCs w:val="22"/>
        </w:rPr>
        <w:t>cost: £ 46,247</w:t>
      </w:r>
    </w:p>
    <w:tbl>
      <w:tblPr>
        <w:tblW w:w="5000" w:type="pct"/>
        <w:tblLayout w:type="fixed"/>
        <w:tblCellMar>
          <w:left w:w="10" w:type="dxa"/>
          <w:right w:w="10" w:type="dxa"/>
        </w:tblCellMar>
        <w:tblLook w:val="04A0" w:firstRow="1" w:lastRow="0" w:firstColumn="1" w:lastColumn="0" w:noHBand="0" w:noVBand="1"/>
      </w:tblPr>
      <w:tblGrid>
        <w:gridCol w:w="3539"/>
        <w:gridCol w:w="3648"/>
        <w:gridCol w:w="2299"/>
      </w:tblGrid>
      <w:tr w:rsidR="00DE7225" w14:paraId="5AB0B171" w14:textId="77777777">
        <w:tc>
          <w:tcPr>
            <w:tcW w:w="353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74219A95" w14:textId="77777777" w:rsidR="00DE7225" w:rsidRDefault="00F51993">
            <w:pPr>
              <w:pStyle w:val="TableHeader"/>
              <w:jc w:val="left"/>
              <w:rPr>
                <w:rFonts w:cs="Arial"/>
                <w:sz w:val="22"/>
                <w:szCs w:val="22"/>
              </w:rPr>
            </w:pPr>
            <w:r>
              <w:rPr>
                <w:rFonts w:cs="Arial"/>
                <w:sz w:val="22"/>
                <w:szCs w:val="22"/>
              </w:rPr>
              <w:t>Activity</w:t>
            </w:r>
          </w:p>
        </w:tc>
        <w:tc>
          <w:tcPr>
            <w:tcW w:w="3648"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4834382C" w14:textId="77777777" w:rsidR="00DE7225" w:rsidRDefault="00F51993">
            <w:pPr>
              <w:pStyle w:val="TableHeader"/>
              <w:jc w:val="left"/>
              <w:rPr>
                <w:rFonts w:cs="Arial"/>
                <w:sz w:val="22"/>
                <w:szCs w:val="22"/>
              </w:rPr>
            </w:pPr>
            <w:r>
              <w:rPr>
                <w:rFonts w:cs="Arial"/>
                <w:sz w:val="22"/>
                <w:szCs w:val="22"/>
              </w:rPr>
              <w:t>Evidence that supports this approach</w:t>
            </w:r>
          </w:p>
        </w:tc>
        <w:tc>
          <w:tcPr>
            <w:tcW w:w="2299"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165BCC13" w14:textId="77777777" w:rsidR="00DE7225" w:rsidRDefault="00F51993">
            <w:pPr>
              <w:pStyle w:val="TableHeader"/>
              <w:jc w:val="left"/>
              <w:rPr>
                <w:rFonts w:cs="Arial"/>
                <w:sz w:val="22"/>
                <w:szCs w:val="22"/>
              </w:rPr>
            </w:pPr>
            <w:r>
              <w:rPr>
                <w:rFonts w:cs="Arial"/>
                <w:sz w:val="22"/>
                <w:szCs w:val="22"/>
              </w:rPr>
              <w:t>Challenge number(s) addressed</w:t>
            </w:r>
          </w:p>
        </w:tc>
      </w:tr>
      <w:tr w:rsidR="00DE7225" w14:paraId="59D2B27C"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943343" w14:textId="77777777" w:rsidR="00DE7225" w:rsidRDefault="00F51993">
            <w:pPr>
              <w:pStyle w:val="TableRow"/>
              <w:spacing w:after="120"/>
              <w:ind w:left="29"/>
              <w:rPr>
                <w:rFonts w:cs="Arial"/>
                <w:iCs/>
                <w:color w:val="auto"/>
                <w:sz w:val="22"/>
                <w:szCs w:val="22"/>
                <w:lang w:val="en-US"/>
              </w:rPr>
            </w:pPr>
            <w:r>
              <w:rPr>
                <w:rFonts w:cs="Arial"/>
                <w:iCs/>
                <w:color w:val="auto"/>
                <w:sz w:val="22"/>
                <w:szCs w:val="22"/>
                <w:lang w:val="en-US"/>
              </w:rPr>
              <w:t xml:space="preserve">Embedding principles of good practice set out in the DfE’s </w:t>
            </w:r>
            <w:hyperlink r:id="rId20" w:history="1">
              <w:r>
                <w:rPr>
                  <w:rStyle w:val="Hyperlink"/>
                  <w:rFonts w:cs="Arial"/>
                  <w:iCs/>
                  <w:color w:val="0070C0"/>
                  <w:sz w:val="22"/>
                  <w:szCs w:val="22"/>
                  <w:lang w:val="en-US"/>
                </w:rPr>
                <w:t>Improving School Attendance</w:t>
              </w:r>
            </w:hyperlink>
            <w:r>
              <w:rPr>
                <w:rFonts w:cs="Arial"/>
                <w:iCs/>
                <w:color w:val="0070C0"/>
                <w:sz w:val="22"/>
                <w:szCs w:val="22"/>
                <w:lang w:val="en-US"/>
              </w:rPr>
              <w:t xml:space="preserve"> </w:t>
            </w:r>
            <w:r>
              <w:rPr>
                <w:rFonts w:cs="Arial"/>
                <w:iCs/>
                <w:color w:val="auto"/>
                <w:sz w:val="22"/>
                <w:szCs w:val="22"/>
                <w:lang w:val="en-US"/>
              </w:rPr>
              <w:t>advice.</w:t>
            </w:r>
          </w:p>
          <w:p w14:paraId="1B7F6ACF" w14:textId="77777777" w:rsidR="00DE7225" w:rsidRDefault="00F51993" w:rsidP="005E19CD">
            <w:pPr>
              <w:pStyle w:val="TableRow"/>
              <w:spacing w:after="120"/>
              <w:ind w:left="0"/>
              <w:rPr>
                <w:rFonts w:cs="Arial"/>
                <w:iCs/>
                <w:color w:val="auto"/>
                <w:sz w:val="22"/>
                <w:szCs w:val="22"/>
                <w:lang w:val="en-US"/>
              </w:rPr>
            </w:pPr>
            <w:r>
              <w:rPr>
                <w:rFonts w:cs="Arial"/>
                <w:iCs/>
                <w:color w:val="auto"/>
                <w:sz w:val="22"/>
                <w:szCs w:val="22"/>
                <w:lang w:val="en-US"/>
              </w:rPr>
              <w:t xml:space="preserve">This </w:t>
            </w:r>
            <w:r w:rsidR="005E19CD">
              <w:rPr>
                <w:rFonts w:cs="Arial"/>
                <w:iCs/>
                <w:color w:val="auto"/>
                <w:sz w:val="22"/>
                <w:szCs w:val="22"/>
                <w:lang w:val="en-US"/>
              </w:rPr>
              <w:t>involves</w:t>
            </w:r>
            <w:r>
              <w:rPr>
                <w:rFonts w:cs="Arial"/>
                <w:iCs/>
                <w:color w:val="auto"/>
                <w:sz w:val="22"/>
                <w:szCs w:val="22"/>
                <w:lang w:val="en-US"/>
              </w:rPr>
              <w:t xml:space="preserve"> </w:t>
            </w:r>
            <w:r w:rsidR="005E19CD">
              <w:rPr>
                <w:rFonts w:cs="Arial"/>
                <w:iCs/>
                <w:color w:val="auto"/>
                <w:sz w:val="22"/>
                <w:szCs w:val="22"/>
                <w:lang w:val="en-US"/>
              </w:rPr>
              <w:t>support from our FLO</w:t>
            </w:r>
            <w:r>
              <w:rPr>
                <w:rFonts w:cs="Arial"/>
                <w:iCs/>
                <w:color w:val="auto"/>
                <w:sz w:val="22"/>
                <w:szCs w:val="22"/>
                <w:lang w:val="en-US"/>
              </w:rPr>
              <w:t xml:space="preserve"> to develop</w:t>
            </w:r>
            <w:r w:rsidR="005E19CD">
              <w:rPr>
                <w:rFonts w:cs="Arial"/>
                <w:iCs/>
                <w:color w:val="auto"/>
                <w:sz w:val="22"/>
                <w:szCs w:val="22"/>
                <w:lang w:val="en-US"/>
              </w:rPr>
              <w:t xml:space="preserve"> and implement our</w:t>
            </w:r>
            <w:r>
              <w:rPr>
                <w:rFonts w:cs="Arial"/>
                <w:iCs/>
                <w:color w:val="auto"/>
                <w:sz w:val="22"/>
                <w:szCs w:val="22"/>
                <w:lang w:val="en-US"/>
              </w:rPr>
              <w:t xml:space="preserve"> procedures </w:t>
            </w:r>
            <w:r w:rsidR="005E19CD">
              <w:rPr>
                <w:rFonts w:cs="Arial"/>
                <w:iCs/>
                <w:color w:val="auto"/>
                <w:sz w:val="22"/>
                <w:szCs w:val="22"/>
                <w:lang w:val="en-US"/>
              </w:rPr>
              <w:t>for improving attendance</w:t>
            </w:r>
            <w:r>
              <w:rPr>
                <w:rFonts w:cs="Arial"/>
                <w:iCs/>
                <w:color w:val="auto"/>
                <w:sz w:val="22"/>
                <w:szCs w:val="22"/>
                <w:lang w:val="en-US"/>
              </w:rPr>
              <w:t xml:space="preserve">. It will also include </w:t>
            </w:r>
            <w:r>
              <w:rPr>
                <w:rFonts w:cs="Arial"/>
                <w:sz w:val="22"/>
                <w:szCs w:val="22"/>
              </w:rPr>
              <w:t>support from Buckinghamshire County Council’s Attendance Team.</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313609" w14:textId="77777777" w:rsidR="00DE7225" w:rsidRDefault="00F51993">
            <w:pPr>
              <w:pStyle w:val="TableRowCentered"/>
              <w:jc w:val="left"/>
              <w:rPr>
                <w:rFonts w:cs="Arial"/>
                <w:color w:val="auto"/>
                <w:sz w:val="22"/>
                <w:szCs w:val="22"/>
              </w:rPr>
            </w:pPr>
            <w:r>
              <w:rPr>
                <w:rFonts w:cs="Arial"/>
                <w:color w:val="auto"/>
                <w:sz w:val="22"/>
                <w:szCs w:val="22"/>
              </w:rPr>
              <w:t xml:space="preserve">The DfE guidance has been informed by engagement with schools that have significantly reduced levels of absence and persistent absence.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2988A" w14:textId="77777777" w:rsidR="00DE7225" w:rsidRDefault="00F51993">
            <w:pPr>
              <w:pStyle w:val="TableRowCentered"/>
              <w:jc w:val="left"/>
              <w:rPr>
                <w:rFonts w:cs="Arial"/>
                <w:sz w:val="22"/>
                <w:szCs w:val="22"/>
              </w:rPr>
            </w:pPr>
            <w:r>
              <w:rPr>
                <w:rFonts w:cs="Arial"/>
                <w:sz w:val="22"/>
                <w:szCs w:val="22"/>
              </w:rPr>
              <w:t>4 &amp; 5</w:t>
            </w:r>
          </w:p>
        </w:tc>
      </w:tr>
      <w:tr w:rsidR="00DE7225" w14:paraId="227E0F43"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B97E7D" w14:textId="77777777" w:rsidR="00D253EA" w:rsidRDefault="00F51993" w:rsidP="00D253EA">
            <w:pPr>
              <w:pStyle w:val="TableRow"/>
              <w:rPr>
                <w:rFonts w:cs="Arial"/>
                <w:sz w:val="22"/>
                <w:szCs w:val="22"/>
              </w:rPr>
            </w:pPr>
            <w:r>
              <w:rPr>
                <w:rFonts w:cs="Arial"/>
                <w:sz w:val="22"/>
                <w:szCs w:val="22"/>
              </w:rPr>
              <w:t xml:space="preserve">Restructuring of school day to allow LSAs to deliver pastoral interventions during afternoons. </w:t>
            </w:r>
            <w:r>
              <w:rPr>
                <w:rFonts w:cs="Arial"/>
                <w:sz w:val="22"/>
                <w:szCs w:val="22"/>
              </w:rPr>
              <w:lastRenderedPageBreak/>
              <w:t xml:space="preserve">This includes daily intervention for </w:t>
            </w:r>
            <w:r w:rsidR="00D253EA">
              <w:rPr>
                <w:rFonts w:cs="Arial"/>
                <w:sz w:val="22"/>
                <w:szCs w:val="22"/>
              </w:rPr>
              <w:t>Autism Bucket</w:t>
            </w:r>
            <w:r>
              <w:rPr>
                <w:rFonts w:cs="Arial"/>
                <w:sz w:val="22"/>
                <w:szCs w:val="22"/>
              </w:rPr>
              <w:t xml:space="preserve">, lego therapy and zones of regulation. Furthermore, special intervention areas will be created to improve the effectiveness of these interventions.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364E24" w14:textId="77777777" w:rsidR="00DE7225" w:rsidRDefault="00F51993">
            <w:pPr>
              <w:pStyle w:val="TableRowCentered"/>
              <w:jc w:val="left"/>
              <w:rPr>
                <w:rFonts w:cs="Arial"/>
                <w:sz w:val="22"/>
                <w:szCs w:val="22"/>
              </w:rPr>
            </w:pPr>
            <w:r>
              <w:rPr>
                <w:rFonts w:cs="Arial"/>
                <w:sz w:val="22"/>
                <w:szCs w:val="22"/>
              </w:rPr>
              <w:lastRenderedPageBreak/>
              <w:t xml:space="preserve">EEF research has found that using learning support assistant in the classrooms was not as </w:t>
            </w:r>
            <w:r>
              <w:rPr>
                <w:rFonts w:cs="Arial"/>
                <w:sz w:val="22"/>
                <w:szCs w:val="22"/>
              </w:rPr>
              <w:lastRenderedPageBreak/>
              <w:t xml:space="preserve">effective as providing targeted one-to-one or small group work intervention. Therefore, all LSAs have been trained to deliver academic and social and emotional interventions during the afternoon sessions.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06E8E" w14:textId="77777777" w:rsidR="00DE7225" w:rsidRDefault="00F51993">
            <w:pPr>
              <w:pStyle w:val="TableRowCentered"/>
              <w:jc w:val="left"/>
              <w:rPr>
                <w:rFonts w:cs="Arial"/>
                <w:sz w:val="22"/>
                <w:szCs w:val="22"/>
              </w:rPr>
            </w:pPr>
            <w:r>
              <w:rPr>
                <w:rFonts w:cs="Arial"/>
                <w:sz w:val="22"/>
                <w:szCs w:val="22"/>
              </w:rPr>
              <w:lastRenderedPageBreak/>
              <w:t>3 &amp; 5</w:t>
            </w:r>
          </w:p>
        </w:tc>
      </w:tr>
      <w:tr w:rsidR="00DE7225" w14:paraId="0E569678"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1C305D" w14:textId="77777777" w:rsidR="00DE7225" w:rsidRDefault="00F51993">
            <w:pPr>
              <w:pStyle w:val="TableRow"/>
              <w:rPr>
                <w:rFonts w:cs="Arial"/>
                <w:sz w:val="22"/>
                <w:szCs w:val="22"/>
              </w:rPr>
            </w:pPr>
            <w:r>
              <w:rPr>
                <w:rFonts w:cs="Arial"/>
                <w:sz w:val="22"/>
                <w:szCs w:val="22"/>
              </w:rPr>
              <w:t xml:space="preserve">Social &amp; emotional learning initiatives – Peer mentoring, Waterside Pigs, Votes for Schools, R Time &amp; Jigsaw.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785460" w14:textId="77777777" w:rsidR="00DE7225" w:rsidRDefault="00F51993">
            <w:pPr>
              <w:pStyle w:val="TableRowCentered"/>
              <w:jc w:val="left"/>
              <w:rPr>
                <w:rFonts w:cs="Arial"/>
                <w:sz w:val="22"/>
                <w:szCs w:val="22"/>
              </w:rPr>
            </w:pPr>
            <w:r>
              <w:rPr>
                <w:rFonts w:cs="Arial"/>
                <w:sz w:val="22"/>
                <w:szCs w:val="22"/>
              </w:rPr>
              <w:t>Social and emotional learning approaches have a positive impact, on average, of 4 months’ additional progress in academic outcomes over the course of an academic year.</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9B2A2" w14:textId="77777777" w:rsidR="00DE7225" w:rsidRDefault="00F51993">
            <w:pPr>
              <w:pStyle w:val="TableRowCentered"/>
              <w:jc w:val="left"/>
              <w:rPr>
                <w:rFonts w:cs="Arial"/>
                <w:sz w:val="22"/>
                <w:szCs w:val="22"/>
              </w:rPr>
            </w:pPr>
            <w:r>
              <w:rPr>
                <w:rFonts w:cs="Arial"/>
                <w:sz w:val="22"/>
                <w:szCs w:val="22"/>
              </w:rPr>
              <w:t>3</w:t>
            </w:r>
          </w:p>
        </w:tc>
      </w:tr>
      <w:tr w:rsidR="00DE7225" w14:paraId="7B72A002"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D7341D" w14:textId="77777777" w:rsidR="00DE7225" w:rsidRDefault="00F51993">
            <w:pPr>
              <w:pStyle w:val="TableRow"/>
              <w:spacing w:after="120"/>
              <w:rPr>
                <w:rFonts w:cs="Arial"/>
                <w:iCs/>
                <w:color w:val="auto"/>
                <w:sz w:val="22"/>
                <w:szCs w:val="22"/>
                <w:lang w:val="en-US"/>
              </w:rPr>
            </w:pPr>
            <w:r>
              <w:rPr>
                <w:rFonts w:cs="Arial"/>
                <w:iCs/>
                <w:color w:val="auto"/>
                <w:sz w:val="22"/>
                <w:szCs w:val="22"/>
                <w:lang w:val="en-US"/>
              </w:rPr>
              <w:t>Ongoing deployment of a family support worker to work with families in crisis. The role will be an intermediary between the school’s leadership team and families in n</w:t>
            </w:r>
            <w:r w:rsidR="00D253EA">
              <w:rPr>
                <w:rFonts w:cs="Arial"/>
                <w:iCs/>
                <w:color w:val="auto"/>
                <w:sz w:val="22"/>
                <w:szCs w:val="22"/>
                <w:lang w:val="en-US"/>
              </w:rPr>
              <w:t>eed with the objective of provid</w:t>
            </w:r>
            <w:r>
              <w:rPr>
                <w:rFonts w:cs="Arial"/>
                <w:iCs/>
                <w:color w:val="auto"/>
                <w:sz w:val="22"/>
                <w:szCs w:val="22"/>
                <w:lang w:val="en-US"/>
              </w:rPr>
              <w:t xml:space="preserve">ing the best possible support to all families.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7110F" w14:textId="77777777" w:rsidR="00DE7225" w:rsidRDefault="00F51993">
            <w:pPr>
              <w:suppressAutoHyphens w:val="0"/>
              <w:autoSpaceDN/>
              <w:spacing w:before="60" w:after="60" w:line="240" w:lineRule="auto"/>
              <w:ind w:left="57" w:right="57"/>
              <w:rPr>
                <w:rFonts w:cs="Arial"/>
                <w:color w:val="auto"/>
                <w:sz w:val="22"/>
                <w:szCs w:val="22"/>
              </w:rPr>
            </w:pPr>
            <w:r>
              <w:rPr>
                <w:rFonts w:cs="Arial"/>
                <w:color w:val="auto"/>
                <w:sz w:val="22"/>
                <w:szCs w:val="22"/>
              </w:rPr>
              <w:t xml:space="preserve">Research shows how those who had a negative experience of school themselves find engaging with their child’s school and learning difficult. This strategy is used to build positive relationship and lead to improved lines of commination and honesty between home and school.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561BBA" w14:textId="77777777" w:rsidR="00DE7225" w:rsidRDefault="00F51993">
            <w:pPr>
              <w:pStyle w:val="TableRowCentered"/>
              <w:jc w:val="left"/>
              <w:rPr>
                <w:rFonts w:cs="Arial"/>
                <w:sz w:val="22"/>
                <w:szCs w:val="22"/>
              </w:rPr>
            </w:pPr>
            <w:r>
              <w:rPr>
                <w:rFonts w:cs="Arial"/>
                <w:sz w:val="22"/>
                <w:szCs w:val="22"/>
              </w:rPr>
              <w:t>All</w:t>
            </w:r>
          </w:p>
        </w:tc>
      </w:tr>
      <w:tr w:rsidR="00DE7225" w14:paraId="2A5667D6"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16D13" w14:textId="77777777" w:rsidR="00DE7225" w:rsidRDefault="00F51993">
            <w:pPr>
              <w:suppressAutoHyphens w:val="0"/>
              <w:autoSpaceDN/>
              <w:spacing w:before="60" w:after="60" w:line="240" w:lineRule="auto"/>
              <w:ind w:left="29" w:right="57"/>
              <w:rPr>
                <w:rFonts w:cs="Arial"/>
                <w:iCs/>
                <w:color w:val="auto"/>
                <w:sz w:val="22"/>
                <w:szCs w:val="22"/>
                <w:lang w:val="en-US"/>
              </w:rPr>
            </w:pPr>
            <w:r>
              <w:rPr>
                <w:rFonts w:cs="Arial"/>
                <w:iCs/>
                <w:color w:val="auto"/>
                <w:sz w:val="22"/>
                <w:szCs w:val="22"/>
                <w:lang w:val="en-US"/>
              </w:rPr>
              <w:t>Contingency fund for acute issues – Purple Form Support.</w:t>
            </w:r>
          </w:p>
          <w:p w14:paraId="557277F3" w14:textId="77777777" w:rsidR="00DE7225" w:rsidRDefault="00DE7225">
            <w:pPr>
              <w:pStyle w:val="TableRow"/>
              <w:rPr>
                <w:rFonts w:cs="Arial"/>
                <w:iCs/>
                <w:color w:val="auto"/>
                <w:sz w:val="22"/>
                <w:szCs w:val="22"/>
                <w:lang w:val="en-US"/>
              </w:rPr>
            </w:pP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707D78" w14:textId="77777777" w:rsidR="00DE7225" w:rsidRDefault="00F51993">
            <w:pPr>
              <w:pStyle w:val="TableRowCentered"/>
              <w:spacing w:after="120"/>
              <w:ind w:left="37"/>
              <w:jc w:val="left"/>
              <w:rPr>
                <w:rFonts w:cs="Arial"/>
                <w:color w:val="auto"/>
                <w:sz w:val="22"/>
                <w:szCs w:val="22"/>
              </w:rPr>
            </w:pPr>
            <w:r>
              <w:rPr>
                <w:rFonts w:cs="Arial"/>
                <w:color w:val="auto"/>
                <w:sz w:val="22"/>
                <w:szCs w:val="22"/>
              </w:rPr>
              <w:t xml:space="preserve">Based on our experiences and those arising during the pandemic, we have identified a need to set a small amount of funding aside to respond quickly to needs that have not yet been identified or ongoing family issues (e.g. uniform and other financial support that can be accessed via our Purple Form system).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8A366B" w14:textId="77777777" w:rsidR="00DE7225" w:rsidRDefault="00F51993">
            <w:pPr>
              <w:pStyle w:val="TableRowCentered"/>
              <w:jc w:val="left"/>
              <w:rPr>
                <w:rFonts w:cs="Arial"/>
                <w:color w:val="auto"/>
                <w:sz w:val="22"/>
                <w:szCs w:val="22"/>
              </w:rPr>
            </w:pPr>
            <w:r>
              <w:rPr>
                <w:rFonts w:cs="Arial"/>
                <w:color w:val="auto"/>
                <w:sz w:val="22"/>
                <w:szCs w:val="22"/>
              </w:rPr>
              <w:t>All</w:t>
            </w:r>
          </w:p>
        </w:tc>
      </w:tr>
      <w:tr w:rsidR="00DE7225" w14:paraId="67E54EC7"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DA42B9" w14:textId="77777777" w:rsidR="00DE7225" w:rsidRDefault="00F51993">
            <w:pPr>
              <w:pStyle w:val="TableRow"/>
              <w:spacing w:after="120"/>
              <w:rPr>
                <w:rFonts w:cs="Arial"/>
                <w:iCs/>
                <w:color w:val="auto"/>
                <w:sz w:val="22"/>
                <w:szCs w:val="22"/>
                <w:lang w:val="en-US"/>
              </w:rPr>
            </w:pPr>
            <w:r w:rsidRPr="00DC5441">
              <w:rPr>
                <w:rFonts w:cs="Arial"/>
                <w:iCs/>
                <w:color w:val="auto"/>
                <w:sz w:val="22"/>
                <w:szCs w:val="22"/>
                <w:lang w:val="en-US"/>
              </w:rPr>
              <w:t>Work to build further relationships within our school, local (Chesham) and wider communities. We will offer Parent Partnership days to encourage parents to come into school and also support with wider learning through The Buckinghamshire Adult’s Learning Trust who will offer regular sessions for parents and their children.</w:t>
            </w:r>
            <w:r>
              <w:rPr>
                <w:rFonts w:cs="Arial"/>
                <w:iCs/>
                <w:color w:val="auto"/>
                <w:sz w:val="22"/>
                <w:szCs w:val="22"/>
                <w:lang w:val="en-US"/>
              </w:rPr>
              <w:t xml:space="preserve">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3EA613" w14:textId="77777777" w:rsidR="00DE7225" w:rsidRDefault="00F51993">
            <w:pPr>
              <w:suppressAutoHyphens w:val="0"/>
              <w:autoSpaceDN/>
              <w:spacing w:before="60" w:after="60" w:line="240" w:lineRule="auto"/>
              <w:ind w:left="57" w:right="57"/>
              <w:rPr>
                <w:rFonts w:cs="Arial"/>
                <w:color w:val="auto"/>
                <w:sz w:val="22"/>
                <w:szCs w:val="22"/>
              </w:rPr>
            </w:pPr>
            <w:r>
              <w:rPr>
                <w:rFonts w:cs="Arial"/>
                <w:color w:val="auto"/>
                <w:sz w:val="22"/>
                <w:szCs w:val="22"/>
              </w:rPr>
              <w:t>EEF research shoes that parental engagement has a positive impact on average of 4 months’ additional progress. It is crucial to consider how to engage with all parents to avoid widening attainment gaps.</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75EBD7" w14:textId="77777777" w:rsidR="00DE7225" w:rsidRDefault="00F51993">
            <w:pPr>
              <w:pStyle w:val="TableRowCentered"/>
              <w:jc w:val="left"/>
              <w:rPr>
                <w:rFonts w:cs="Arial"/>
                <w:sz w:val="22"/>
                <w:szCs w:val="22"/>
              </w:rPr>
            </w:pPr>
            <w:r>
              <w:rPr>
                <w:rFonts w:cs="Arial"/>
                <w:sz w:val="22"/>
                <w:szCs w:val="22"/>
              </w:rPr>
              <w:t>5</w:t>
            </w:r>
          </w:p>
        </w:tc>
      </w:tr>
      <w:tr w:rsidR="002E0E38" w14:paraId="5BE95FF3"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C61A98" w14:textId="051CAA64" w:rsidR="002E0E38" w:rsidRPr="00DC5441" w:rsidRDefault="002E0E38">
            <w:pPr>
              <w:pStyle w:val="TableRow"/>
              <w:spacing w:after="120"/>
              <w:rPr>
                <w:rFonts w:cs="Arial"/>
                <w:iCs/>
                <w:color w:val="auto"/>
                <w:sz w:val="22"/>
                <w:szCs w:val="22"/>
                <w:lang w:val="en-US"/>
              </w:rPr>
            </w:pPr>
            <w:r>
              <w:rPr>
                <w:rFonts w:cs="Arial"/>
                <w:iCs/>
                <w:color w:val="auto"/>
                <w:sz w:val="22"/>
                <w:szCs w:val="22"/>
                <w:lang w:val="en-US"/>
              </w:rPr>
              <w:t>Fund wider curriculum opportunities for PP children to improve their cultural capital. E.g Premium education sports clubs,</w:t>
            </w:r>
            <w:r w:rsidR="00B96353">
              <w:rPr>
                <w:rFonts w:cs="Arial"/>
                <w:iCs/>
                <w:color w:val="auto"/>
                <w:sz w:val="22"/>
                <w:szCs w:val="22"/>
                <w:lang w:val="en-US"/>
              </w:rPr>
              <w:t xml:space="preserve"> participation in th</w:t>
            </w:r>
            <w:r>
              <w:rPr>
                <w:rFonts w:cs="Arial"/>
                <w:iCs/>
                <w:color w:val="auto"/>
                <w:sz w:val="22"/>
                <w:szCs w:val="22"/>
                <w:lang w:val="en-US"/>
              </w:rPr>
              <w:t>e</w:t>
            </w:r>
            <w:r w:rsidR="00B96353">
              <w:rPr>
                <w:rFonts w:cs="Arial"/>
                <w:iCs/>
                <w:color w:val="auto"/>
                <w:sz w:val="22"/>
                <w:szCs w:val="22"/>
                <w:lang w:val="en-US"/>
              </w:rPr>
              <w:t xml:space="preserve"> Chilterns League and e</w:t>
            </w:r>
            <w:r>
              <w:rPr>
                <w:rFonts w:cs="Arial"/>
                <w:iCs/>
                <w:color w:val="auto"/>
                <w:sz w:val="22"/>
                <w:szCs w:val="22"/>
                <w:lang w:val="en-US"/>
              </w:rPr>
              <w:t>ducational visits.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67AA3" w14:textId="77777777" w:rsidR="002E0E38" w:rsidRDefault="002E0E38">
            <w:pPr>
              <w:suppressAutoHyphens w:val="0"/>
              <w:autoSpaceDN/>
              <w:spacing w:before="60" w:after="60" w:line="240" w:lineRule="auto"/>
              <w:ind w:left="57" w:right="57"/>
              <w:rPr>
                <w:rFonts w:cs="Arial"/>
                <w:color w:val="auto"/>
                <w:sz w:val="22"/>
                <w:szCs w:val="22"/>
              </w:rPr>
            </w:pPr>
            <w:r>
              <w:rPr>
                <w:rFonts w:cs="Arial"/>
                <w:color w:val="auto"/>
                <w:sz w:val="22"/>
                <w:szCs w:val="22"/>
              </w:rPr>
              <w:t xml:space="preserve">A study by the social mobility commission </w:t>
            </w:r>
            <w:r w:rsidR="00AD02ED">
              <w:rPr>
                <w:rFonts w:cs="Arial"/>
                <w:color w:val="auto"/>
                <w:sz w:val="22"/>
                <w:szCs w:val="22"/>
              </w:rPr>
              <w:t xml:space="preserve">found that participation in extra-curricular activities not only improved pupils’ confidence but also had a positive impact on attendance, academic achievement and educational aspirations. </w:t>
            </w:r>
          </w:p>
          <w:p w14:paraId="30418A4B" w14:textId="77777777" w:rsidR="00AD02ED" w:rsidRDefault="00AD02ED">
            <w:pPr>
              <w:suppressAutoHyphens w:val="0"/>
              <w:autoSpaceDN/>
              <w:spacing w:before="60" w:after="60" w:line="240" w:lineRule="auto"/>
              <w:ind w:left="57" w:right="57"/>
              <w:rPr>
                <w:rFonts w:cs="Arial"/>
                <w:color w:val="auto"/>
                <w:sz w:val="22"/>
                <w:szCs w:val="22"/>
              </w:rPr>
            </w:pPr>
          </w:p>
          <w:p w14:paraId="41B1D0E6" w14:textId="628105CB" w:rsidR="00AD02ED" w:rsidRDefault="00C96B9C" w:rsidP="00AD02ED">
            <w:pPr>
              <w:suppressAutoHyphens w:val="0"/>
              <w:autoSpaceDN/>
              <w:spacing w:before="60" w:after="60" w:line="240" w:lineRule="auto"/>
              <w:ind w:left="57" w:right="57"/>
              <w:rPr>
                <w:rFonts w:cs="Arial"/>
                <w:color w:val="auto"/>
                <w:sz w:val="22"/>
                <w:szCs w:val="22"/>
              </w:rPr>
            </w:pPr>
            <w:hyperlink r:id="rId21" w:history="1">
              <w:r w:rsidR="00AD02ED" w:rsidRPr="00544A98">
                <w:rPr>
                  <w:rStyle w:val="Hyperlink"/>
                  <w:rFonts w:cs="Arial"/>
                  <w:sz w:val="22"/>
                  <w:szCs w:val="22"/>
                </w:rPr>
                <w:t>https://assets.publishing.service.gov.uk/government/uploads/system/uploads/attachment_data/file/818679/An_Unequal_Playing_Field_report.pdf</w:t>
              </w:r>
            </w:hyperlink>
          </w:p>
          <w:p w14:paraId="42F71648" w14:textId="7A3D2A13" w:rsidR="00AD02ED" w:rsidRDefault="00AD02ED" w:rsidP="00AD02ED">
            <w:pPr>
              <w:suppressAutoHyphens w:val="0"/>
              <w:autoSpaceDN/>
              <w:spacing w:before="60" w:after="60" w:line="240" w:lineRule="auto"/>
              <w:ind w:left="57" w:right="57"/>
              <w:rPr>
                <w:rFonts w:cs="Arial"/>
                <w:color w:val="auto"/>
                <w:sz w:val="22"/>
                <w:szCs w:val="22"/>
              </w:rPr>
            </w:pP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1E9290" w14:textId="310D0895" w:rsidR="002E0E38" w:rsidRDefault="00AD02ED">
            <w:pPr>
              <w:pStyle w:val="TableRowCentered"/>
              <w:jc w:val="left"/>
              <w:rPr>
                <w:rFonts w:cs="Arial"/>
                <w:sz w:val="22"/>
                <w:szCs w:val="22"/>
              </w:rPr>
            </w:pPr>
            <w:r>
              <w:rPr>
                <w:rFonts w:cs="Arial"/>
                <w:sz w:val="22"/>
                <w:szCs w:val="22"/>
              </w:rPr>
              <w:lastRenderedPageBreak/>
              <w:t>4 &amp; 7</w:t>
            </w:r>
          </w:p>
        </w:tc>
      </w:tr>
      <w:tr w:rsidR="009F74E7" w14:paraId="7AFBFF72"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B181D1" w14:textId="4759EADA" w:rsidR="009F74E7" w:rsidRPr="009F74E7" w:rsidRDefault="009F74E7">
            <w:pPr>
              <w:pStyle w:val="TableRow"/>
              <w:spacing w:after="120"/>
              <w:rPr>
                <w:sz w:val="22"/>
              </w:rPr>
            </w:pPr>
            <w:r w:rsidRPr="009F74E7">
              <w:rPr>
                <w:sz w:val="22"/>
              </w:rPr>
              <w:t>Reading Cafe</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E3558" w14:textId="7477C77C" w:rsidR="009F74E7" w:rsidRPr="009F74E7" w:rsidRDefault="009F74E7">
            <w:pPr>
              <w:suppressAutoHyphens w:val="0"/>
              <w:autoSpaceDN/>
              <w:spacing w:before="60" w:after="60" w:line="240" w:lineRule="auto"/>
              <w:ind w:left="57" w:right="57"/>
              <w:rPr>
                <w:sz w:val="22"/>
              </w:rPr>
            </w:pPr>
            <w:r w:rsidRPr="009F74E7">
              <w:rPr>
                <w:sz w:val="22"/>
              </w:rPr>
              <w:t>Reading cafes set up across the school to invite parents into school to spend time reading with children encouraging a reading for pleasure ethos across the school</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E16C13" w14:textId="1F84BCAD" w:rsidR="009F74E7" w:rsidRPr="009F74E7" w:rsidRDefault="009F74E7">
            <w:pPr>
              <w:pStyle w:val="TableRowCentered"/>
              <w:jc w:val="left"/>
              <w:rPr>
                <w:sz w:val="22"/>
              </w:rPr>
            </w:pPr>
            <w:r w:rsidRPr="009F74E7">
              <w:rPr>
                <w:sz w:val="22"/>
              </w:rPr>
              <w:t>1,2,5</w:t>
            </w:r>
          </w:p>
        </w:tc>
      </w:tr>
      <w:tr w:rsidR="009F74E7" w14:paraId="520A8F8A"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77E779" w14:textId="0D0A5141" w:rsidR="009F74E7" w:rsidRPr="009F74E7" w:rsidRDefault="009F74E7">
            <w:pPr>
              <w:pStyle w:val="TableRow"/>
              <w:spacing w:after="120"/>
              <w:rPr>
                <w:sz w:val="22"/>
              </w:rPr>
            </w:pPr>
            <w:r w:rsidRPr="009F74E7">
              <w:rPr>
                <w:sz w:val="22"/>
              </w:rPr>
              <w:t>Calm Little Minds sessions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C66BC" w14:textId="77777777" w:rsidR="009F74E7" w:rsidRPr="009F74E7" w:rsidRDefault="009F74E7">
            <w:pPr>
              <w:suppressAutoHyphens w:val="0"/>
              <w:autoSpaceDN/>
              <w:spacing w:before="60" w:after="60" w:line="240" w:lineRule="auto"/>
              <w:ind w:left="57" w:right="57"/>
              <w:rPr>
                <w:sz w:val="22"/>
              </w:rPr>
            </w:pPr>
            <w:r w:rsidRPr="009F74E7">
              <w:rPr>
                <w:sz w:val="22"/>
              </w:rPr>
              <w:t>Social and emotional learning – interventions which target social and emotional learning seek to improve pupil’s interaction with others and self-management of emotions</w:t>
            </w:r>
          </w:p>
          <w:p w14:paraId="4EF80B49" w14:textId="75B6F546" w:rsidR="009F74E7" w:rsidRPr="009F74E7" w:rsidRDefault="009F74E7">
            <w:pPr>
              <w:suppressAutoHyphens w:val="0"/>
              <w:autoSpaceDN/>
              <w:spacing w:before="60" w:after="60" w:line="240" w:lineRule="auto"/>
              <w:ind w:left="57" w:right="57"/>
              <w:rPr>
                <w:sz w:val="22"/>
              </w:rPr>
            </w:pPr>
            <w:r w:rsidRPr="009F74E7">
              <w:rPr>
                <w:sz w:val="22"/>
              </w:rPr>
              <w:t xml:space="preserve"> – impacts on attitudes to learning and social relationships in school, which increases progress in attainment.</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D5D2F4" w14:textId="76BA5DA1" w:rsidR="009F74E7" w:rsidRPr="009F74E7" w:rsidRDefault="009F74E7">
            <w:pPr>
              <w:pStyle w:val="TableRowCentered"/>
              <w:jc w:val="left"/>
              <w:rPr>
                <w:sz w:val="22"/>
              </w:rPr>
            </w:pPr>
            <w:r w:rsidRPr="009F74E7">
              <w:rPr>
                <w:sz w:val="22"/>
              </w:rPr>
              <w:t>2,5</w:t>
            </w:r>
          </w:p>
        </w:tc>
      </w:tr>
      <w:tr w:rsidR="00B244C6" w14:paraId="029C017E"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FD7AFC" w14:textId="4B39EE52" w:rsidR="00B244C6" w:rsidRDefault="00B244C6">
            <w:pPr>
              <w:pStyle w:val="TableRow"/>
              <w:spacing w:after="120"/>
              <w:rPr>
                <w:rFonts w:cs="Arial"/>
                <w:iCs/>
                <w:color w:val="auto"/>
                <w:sz w:val="22"/>
                <w:szCs w:val="22"/>
                <w:lang w:val="en-US"/>
              </w:rPr>
            </w:pPr>
            <w:r>
              <w:t>Peripatetic instrument lessons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63C02D" w14:textId="7007BEAB" w:rsidR="00B244C6" w:rsidRDefault="00B244C6">
            <w:pPr>
              <w:suppressAutoHyphens w:val="0"/>
              <w:autoSpaceDN/>
              <w:spacing w:before="60" w:after="60" w:line="240" w:lineRule="auto"/>
              <w:ind w:left="57" w:right="57"/>
              <w:rPr>
                <w:rFonts w:cs="Arial"/>
                <w:color w:val="auto"/>
                <w:sz w:val="22"/>
                <w:szCs w:val="22"/>
              </w:rPr>
            </w:pPr>
            <w:r>
              <w:t>Children who are able to follow their hobbies and passions without finance being a barrier will be able to foster their love of music raising their self-esteem</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08C1C" w14:textId="788A174D" w:rsidR="00B244C6" w:rsidRDefault="00B244C6">
            <w:pPr>
              <w:pStyle w:val="TableRowCentered"/>
              <w:jc w:val="left"/>
              <w:rPr>
                <w:rFonts w:cs="Arial"/>
                <w:sz w:val="22"/>
                <w:szCs w:val="22"/>
              </w:rPr>
            </w:pPr>
            <w:r>
              <w:t>3,4,5</w:t>
            </w:r>
          </w:p>
        </w:tc>
      </w:tr>
      <w:tr w:rsidR="00F259F6" w14:paraId="320E76D2"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D5E07A" w14:textId="5AB9F608" w:rsidR="00F259F6" w:rsidRDefault="00F259F6" w:rsidP="00F259F6">
            <w:pPr>
              <w:pStyle w:val="TableRow"/>
              <w:spacing w:after="120"/>
              <w:rPr>
                <w:rFonts w:cs="Arial"/>
                <w:iCs/>
                <w:color w:val="auto"/>
                <w:sz w:val="22"/>
                <w:szCs w:val="22"/>
                <w:lang w:val="en-US"/>
              </w:rPr>
            </w:pPr>
            <w:r w:rsidRPr="008D3A9B">
              <w:t xml:space="preserve">Pastoral Support Lead to support children who have having difficultly accessing learning Social and emotional learning </w:t>
            </w:r>
            <w:r>
              <w:t>through wellbeing or behavioural issues</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115B92" w14:textId="69B7B156" w:rsidR="00F259F6" w:rsidRDefault="00F259F6" w:rsidP="00F259F6">
            <w:pPr>
              <w:suppressAutoHyphens w:val="0"/>
              <w:autoSpaceDN/>
              <w:spacing w:before="60" w:after="60" w:line="240" w:lineRule="auto"/>
              <w:ind w:right="57"/>
              <w:rPr>
                <w:rFonts w:cs="Arial"/>
                <w:color w:val="auto"/>
                <w:sz w:val="22"/>
                <w:szCs w:val="22"/>
              </w:rPr>
            </w:pPr>
            <w:r w:rsidRPr="008D3A9B">
              <w:t>Social and emotional learning – interventions which target social and emotional learning seek to improve pupil’s interaction with others and self-management of emotions – impacts attitudes to learning and social relationships in school, which increases progress in attainment.</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F2EA2B" w14:textId="407ED064" w:rsidR="00F259F6" w:rsidRDefault="00F259F6" w:rsidP="00F259F6">
            <w:pPr>
              <w:pStyle w:val="TableRowCentered"/>
              <w:ind w:left="0"/>
              <w:jc w:val="left"/>
              <w:rPr>
                <w:rFonts w:cs="Arial"/>
                <w:sz w:val="22"/>
                <w:szCs w:val="22"/>
              </w:rPr>
            </w:pPr>
            <w:r w:rsidRPr="008D3A9B">
              <w:t xml:space="preserve">3,4,5 7 </w:t>
            </w:r>
          </w:p>
        </w:tc>
      </w:tr>
      <w:tr w:rsidR="00F259F6" w14:paraId="4C252F4A" w14:textId="77777777">
        <w:tc>
          <w:tcPr>
            <w:tcW w:w="3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681FD2" w14:textId="05733AC8" w:rsidR="00F259F6" w:rsidRDefault="00F259F6" w:rsidP="00F259F6">
            <w:pPr>
              <w:pStyle w:val="TableRow"/>
              <w:spacing w:after="120"/>
              <w:rPr>
                <w:rFonts w:cs="Arial"/>
                <w:iCs/>
                <w:color w:val="auto"/>
                <w:sz w:val="22"/>
                <w:szCs w:val="22"/>
                <w:lang w:val="en-US"/>
              </w:rPr>
            </w:pPr>
            <w:r w:rsidRPr="00595712">
              <w:t xml:space="preserve">Parent Meetings / information mornings/evenings </w:t>
            </w:r>
          </w:p>
        </w:tc>
        <w:tc>
          <w:tcPr>
            <w:tcW w:w="36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9A11F" w14:textId="0D34BCC5" w:rsidR="00F259F6" w:rsidRDefault="00F259F6" w:rsidP="00F259F6">
            <w:pPr>
              <w:suppressAutoHyphens w:val="0"/>
              <w:autoSpaceDN/>
              <w:spacing w:before="60" w:after="60" w:line="240" w:lineRule="auto"/>
              <w:ind w:right="57"/>
              <w:rPr>
                <w:rFonts w:cs="Arial"/>
                <w:color w:val="auto"/>
                <w:sz w:val="22"/>
                <w:szCs w:val="22"/>
              </w:rPr>
            </w:pPr>
            <w:r w:rsidRPr="00595712">
              <w:t xml:space="preserve">Engaging parents with Phonics, reading, writing and Maths meetings led in the evening with subject leads Research shows that parental support is the most important factor in children making good progress and being successful. Where parent and school relationships are good, parents feel more </w:t>
            </w:r>
            <w:r w:rsidRPr="00595712">
              <w:lastRenderedPageBreak/>
              <w:t xml:space="preserve">positive about school and enabled to engage with their child’s learning. 1,2,3 </w:t>
            </w:r>
          </w:p>
        </w:tc>
        <w:tc>
          <w:tcPr>
            <w:tcW w:w="229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C6CFF8" w14:textId="3B28040A" w:rsidR="00F259F6" w:rsidRDefault="00F259F6" w:rsidP="00F259F6">
            <w:pPr>
              <w:pStyle w:val="TableRowCentered"/>
              <w:jc w:val="left"/>
              <w:rPr>
                <w:rFonts w:cs="Arial"/>
                <w:sz w:val="22"/>
                <w:szCs w:val="22"/>
              </w:rPr>
            </w:pPr>
            <w:r w:rsidRPr="00595712">
              <w:lastRenderedPageBreak/>
              <w:t xml:space="preserve">1,2,3 </w:t>
            </w:r>
          </w:p>
        </w:tc>
      </w:tr>
    </w:tbl>
    <w:p w14:paraId="3EEE5623" w14:textId="515E42C0" w:rsidR="00D253EA" w:rsidRPr="00587CDC" w:rsidRDefault="00D253EA" w:rsidP="00587CDC">
      <w:pPr>
        <w:spacing w:before="240" w:after="0"/>
        <w:ind w:left="720" w:hanging="360"/>
        <w:rPr>
          <w:rFonts w:cs="Arial"/>
          <w:b/>
          <w:bCs/>
          <w:color w:val="104F75"/>
          <w:sz w:val="22"/>
          <w:szCs w:val="22"/>
          <w:highlight w:val="yellow"/>
        </w:rPr>
      </w:pPr>
    </w:p>
    <w:p w14:paraId="300CD8C5" w14:textId="77777777" w:rsidR="00B96353" w:rsidRPr="00B96353" w:rsidRDefault="00B96353" w:rsidP="00B96353">
      <w:pPr>
        <w:pStyle w:val="ListParagraph"/>
        <w:numPr>
          <w:ilvl w:val="0"/>
          <w:numId w:val="0"/>
        </w:numPr>
        <w:spacing w:before="240" w:after="0"/>
        <w:ind w:left="720"/>
        <w:rPr>
          <w:rFonts w:cs="Arial"/>
          <w:b/>
          <w:bCs/>
          <w:color w:val="104F75"/>
          <w:sz w:val="22"/>
          <w:szCs w:val="22"/>
        </w:rPr>
      </w:pPr>
    </w:p>
    <w:p w14:paraId="586B6577" w14:textId="41FA5DCD" w:rsidR="00DE7225" w:rsidRDefault="00F51993">
      <w:pPr>
        <w:rPr>
          <w:rFonts w:cs="Arial"/>
          <w:color w:val="76923C" w:themeColor="accent3" w:themeShade="BF"/>
          <w:sz w:val="28"/>
          <w:szCs w:val="28"/>
        </w:rPr>
      </w:pPr>
      <w:r>
        <w:rPr>
          <w:rFonts w:cs="Arial"/>
          <w:b/>
          <w:bCs/>
          <w:color w:val="76923C" w:themeColor="accent3" w:themeShade="BF"/>
          <w:sz w:val="28"/>
          <w:szCs w:val="28"/>
        </w:rPr>
        <w:t xml:space="preserve">Total budgeted cost: £ </w:t>
      </w:r>
      <w:bookmarkStart w:id="17" w:name="_GoBack"/>
      <w:bookmarkEnd w:id="17"/>
      <w:r w:rsidR="008416B7" w:rsidRPr="00C96B9C">
        <w:rPr>
          <w:rFonts w:cs="Arial"/>
          <w:b/>
          <w:i/>
          <w:iCs/>
          <w:color w:val="76923C" w:themeColor="accent3" w:themeShade="BF"/>
          <w:sz w:val="28"/>
          <w:szCs w:val="28"/>
        </w:rPr>
        <w:t>97,292</w:t>
      </w:r>
    </w:p>
    <w:p w14:paraId="2B205D86" w14:textId="77777777" w:rsidR="00DE7225" w:rsidRDefault="00F51993">
      <w:pPr>
        <w:pStyle w:val="Heading1"/>
        <w:rPr>
          <w:rFonts w:cs="Arial"/>
          <w:color w:val="76923C" w:themeColor="accent3" w:themeShade="BF"/>
          <w:sz w:val="28"/>
          <w:szCs w:val="28"/>
        </w:rPr>
      </w:pPr>
      <w:r>
        <w:rPr>
          <w:rFonts w:cs="Arial"/>
          <w:color w:val="76923C" w:themeColor="accent3" w:themeShade="BF"/>
          <w:sz w:val="28"/>
          <w:szCs w:val="28"/>
        </w:rPr>
        <w:lastRenderedPageBreak/>
        <w:t>Part B: Review of outcomes in the previous academic year</w:t>
      </w:r>
    </w:p>
    <w:p w14:paraId="13B0A89C" w14:textId="77777777" w:rsidR="00DE7225" w:rsidRDefault="00F51993">
      <w:pPr>
        <w:pStyle w:val="Heading2"/>
        <w:rPr>
          <w:rFonts w:cs="Arial"/>
          <w:color w:val="76923C" w:themeColor="accent3" w:themeShade="BF"/>
          <w:sz w:val="28"/>
          <w:szCs w:val="28"/>
        </w:rPr>
      </w:pPr>
      <w:r>
        <w:rPr>
          <w:rFonts w:cs="Arial"/>
          <w:color w:val="76923C" w:themeColor="accent3" w:themeShade="BF"/>
          <w:sz w:val="28"/>
          <w:szCs w:val="28"/>
        </w:rPr>
        <w:t>Pupil premium strategy outcomes</w:t>
      </w:r>
    </w:p>
    <w:p w14:paraId="7B4134B9" w14:textId="7A37D0C2" w:rsidR="00DE7225" w:rsidRDefault="00F51993">
      <w:pPr>
        <w:rPr>
          <w:rFonts w:cs="Arial"/>
          <w:sz w:val="22"/>
          <w:szCs w:val="22"/>
        </w:rPr>
      </w:pPr>
      <w:r>
        <w:rPr>
          <w:rFonts w:cs="Arial"/>
          <w:sz w:val="22"/>
          <w:szCs w:val="22"/>
        </w:rPr>
        <w:t>This details the impact that our pupil premium activity had on pupils in the 202</w:t>
      </w:r>
      <w:r w:rsidR="00AC142B">
        <w:rPr>
          <w:rFonts w:cs="Arial"/>
          <w:sz w:val="22"/>
          <w:szCs w:val="22"/>
        </w:rPr>
        <w:t>2</w:t>
      </w:r>
      <w:r>
        <w:rPr>
          <w:rFonts w:cs="Arial"/>
          <w:sz w:val="22"/>
          <w:szCs w:val="22"/>
        </w:rPr>
        <w:t xml:space="preserve"> to 202</w:t>
      </w:r>
      <w:r w:rsidR="00AC142B">
        <w:rPr>
          <w:rFonts w:cs="Arial"/>
          <w:sz w:val="22"/>
          <w:szCs w:val="22"/>
        </w:rPr>
        <w:t>3</w:t>
      </w:r>
      <w:r>
        <w:rPr>
          <w:rFonts w:cs="Arial"/>
          <w:sz w:val="22"/>
          <w:szCs w:val="22"/>
        </w:rP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DE7225" w14:paraId="41A20EAA"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51C7F8" w14:textId="7B02FA90" w:rsidR="00F0420A" w:rsidRDefault="00F0420A">
            <w:pPr>
              <w:suppressAutoHyphens w:val="0"/>
              <w:autoSpaceDN/>
              <w:spacing w:before="120"/>
            </w:pPr>
            <w:r>
              <w:t xml:space="preserve">Half termly staff meetings and TA meetings were held by the Pupil Premium lead to keep all staff informed of children’s needs and support across the school. These meeting enabled all members of staff who work with children to be aware of their need and also support the PP lead in targeting support that has been identified for specific needs. </w:t>
            </w:r>
          </w:p>
          <w:p w14:paraId="5F0E95D9" w14:textId="77777777" w:rsidR="00F0420A" w:rsidRDefault="00F0420A">
            <w:pPr>
              <w:suppressAutoHyphens w:val="0"/>
              <w:autoSpaceDN/>
              <w:spacing w:before="120"/>
            </w:pPr>
            <w:r>
              <w:t xml:space="preserve">Pupil Progress Meetings (PPM) have been held regularly and provide a regular timetabled forum for analysis and discussion of the factors that have supported pupil progress and identifies, collaboratively, actions that overcome barriers to learning. They require teachers to share evidence drawn from their day to day and termly assessments. The meetings provided a forum to answer questions posed by the data within pupil tracking and enabled us to move tracking off the page into actions for learning. They also provide an opportunity to demonstrate and celebrate success. </w:t>
            </w:r>
          </w:p>
          <w:p w14:paraId="0F0B170A" w14:textId="28B5BAB8" w:rsidR="00F0420A" w:rsidRDefault="00F0420A">
            <w:pPr>
              <w:suppressAutoHyphens w:val="0"/>
              <w:autoSpaceDN/>
              <w:spacing w:before="120"/>
            </w:pPr>
            <w:r>
              <w:t xml:space="preserve">Regular nurture sessions, provided by the Nurture trained support staff, were used to support pupils with SEMH concerns. Time to talk was offered to all pupils to support the SEMH needs that had been heightened by the lock downs and home learning. A space has been provided as a nurture room on site – this provides a safe space for the pupils that is used for nurture sessions throughout the day. A member of staff was trained in Drawing and Talking and this is offered as an intervention across the school. </w:t>
            </w:r>
          </w:p>
          <w:p w14:paraId="75E24C34" w14:textId="77777777" w:rsidR="00F0420A" w:rsidRDefault="00F0420A">
            <w:pPr>
              <w:suppressAutoHyphens w:val="0"/>
              <w:autoSpaceDN/>
              <w:spacing w:before="120"/>
            </w:pPr>
            <w:r>
              <w:t xml:space="preserve">A broad range of extra-curricular clubs are now offered across the school ensuring that all PP have the opportunity to attend at least one lunch or after school club. Supporting pupil’s access to extra-curricular clubs enables them to develop their own personalities, reduce emotional stress and enhance social and academic skills. </w:t>
            </w:r>
          </w:p>
          <w:p w14:paraId="12481E0D" w14:textId="77777777" w:rsidR="00F0420A" w:rsidRDefault="00F0420A">
            <w:pPr>
              <w:suppressAutoHyphens w:val="0"/>
              <w:autoSpaceDN/>
              <w:spacing w:before="120"/>
            </w:pPr>
            <w:r>
              <w:t xml:space="preserve">The RWI portal is supporting in raising standards throughout the whole school. It enables members of staff to receive targeted training and it also supports children in receiving an additional RWI speed sound booster session in the afternoon. 9 </w:t>
            </w:r>
          </w:p>
          <w:p w14:paraId="43A3895B" w14:textId="79959659" w:rsidR="00DE7225" w:rsidRDefault="00F0420A">
            <w:pPr>
              <w:suppressAutoHyphens w:val="0"/>
              <w:autoSpaceDN/>
              <w:spacing w:before="120"/>
            </w:pPr>
            <w:r>
              <w:t>All staff members attended the STEPs behaviour training and then the school worked with the PRU for a term to embed it in all classrooms and write it into our behaviour policy. Through this there was a reduction in our Yellow and red cards.</w:t>
            </w:r>
          </w:p>
          <w:p w14:paraId="1CDF67E9" w14:textId="2881E7A9" w:rsidR="00DE7225" w:rsidRPr="00F0420A" w:rsidRDefault="00F0420A" w:rsidP="00F0420A">
            <w:pPr>
              <w:suppressAutoHyphens w:val="0"/>
              <w:autoSpaceDN/>
              <w:spacing w:before="120"/>
            </w:pPr>
            <w:r>
              <w:t>All staff attended a Trauma Informed and attachment Aware course provided by the virtual school. The school is working towards achieving its bronze and Silver awards.</w:t>
            </w:r>
          </w:p>
        </w:tc>
      </w:tr>
    </w:tbl>
    <w:p w14:paraId="0119725E" w14:textId="77777777" w:rsidR="00DE7225" w:rsidRDefault="00F51993">
      <w:pPr>
        <w:pStyle w:val="Heading2"/>
        <w:spacing w:before="600"/>
        <w:rPr>
          <w:rFonts w:cs="Arial"/>
          <w:color w:val="76923C" w:themeColor="accent3" w:themeShade="BF"/>
          <w:sz w:val="28"/>
          <w:szCs w:val="28"/>
        </w:rPr>
      </w:pPr>
      <w:r>
        <w:rPr>
          <w:rFonts w:cs="Arial"/>
          <w:color w:val="76923C" w:themeColor="accent3" w:themeShade="BF"/>
          <w:sz w:val="28"/>
          <w:szCs w:val="28"/>
        </w:rPr>
        <w:lastRenderedPageBreak/>
        <w:t>Externally provided programmes</w:t>
      </w:r>
    </w:p>
    <w:p w14:paraId="4845351F" w14:textId="77777777" w:rsidR="00DE7225" w:rsidRDefault="00F51993">
      <w:pPr>
        <w:rPr>
          <w:rFonts w:cs="Arial"/>
          <w:i/>
          <w:iCs/>
          <w:sz w:val="22"/>
          <w:szCs w:val="22"/>
        </w:rPr>
      </w:pPr>
      <w:r>
        <w:rPr>
          <w:rFonts w:cs="Arial"/>
          <w:i/>
          <w:iCs/>
          <w:sz w:val="22"/>
          <w:szCs w:val="22"/>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DE7225" w14:paraId="206A4DFF" w14:textId="77777777">
        <w:tc>
          <w:tcPr>
            <w:tcW w:w="4815"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2213D037" w14:textId="77777777" w:rsidR="00DE7225" w:rsidRDefault="00F51993">
            <w:pPr>
              <w:pStyle w:val="TableHeader"/>
              <w:jc w:val="left"/>
              <w:rPr>
                <w:rFonts w:cs="Arial"/>
                <w:sz w:val="22"/>
                <w:szCs w:val="22"/>
              </w:rPr>
            </w:pPr>
            <w:r>
              <w:rPr>
                <w:rFonts w:cs="Arial"/>
                <w:sz w:val="22"/>
                <w:szCs w:val="22"/>
              </w:rP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2D69B" w:themeFill="accent3" w:themeFillTint="99"/>
            <w:tcMar>
              <w:top w:w="0" w:type="dxa"/>
              <w:left w:w="108" w:type="dxa"/>
              <w:bottom w:w="0" w:type="dxa"/>
              <w:right w:w="108" w:type="dxa"/>
            </w:tcMar>
          </w:tcPr>
          <w:p w14:paraId="6D2786C6" w14:textId="77777777" w:rsidR="00DE7225" w:rsidRDefault="00F51993">
            <w:pPr>
              <w:pStyle w:val="TableHeader"/>
              <w:jc w:val="left"/>
              <w:rPr>
                <w:rFonts w:cs="Arial"/>
                <w:sz w:val="22"/>
                <w:szCs w:val="22"/>
              </w:rPr>
            </w:pPr>
            <w:r>
              <w:rPr>
                <w:rFonts w:cs="Arial"/>
                <w:sz w:val="22"/>
                <w:szCs w:val="22"/>
              </w:rPr>
              <w:t>Provider</w:t>
            </w:r>
          </w:p>
        </w:tc>
      </w:tr>
      <w:tr w:rsidR="00DE7225" w14:paraId="48AD374E"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3EF10D" w14:textId="77777777" w:rsidR="00DE7225" w:rsidRDefault="00F51993">
            <w:pPr>
              <w:pStyle w:val="TableRow"/>
              <w:rPr>
                <w:rFonts w:cs="Arial"/>
                <w:sz w:val="22"/>
                <w:szCs w:val="22"/>
              </w:rPr>
            </w:pPr>
            <w:r>
              <w:rPr>
                <w:rFonts w:cs="Arial"/>
                <w:sz w:val="22"/>
                <w:szCs w:val="22"/>
              </w:rPr>
              <w:t xml:space="preserve">Read. Write Inc.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24926" w14:textId="77777777" w:rsidR="00DE7225" w:rsidRDefault="00F51993">
            <w:pPr>
              <w:pStyle w:val="TableRowCentered"/>
              <w:jc w:val="left"/>
              <w:rPr>
                <w:rFonts w:cs="Arial"/>
                <w:sz w:val="22"/>
                <w:szCs w:val="22"/>
              </w:rPr>
            </w:pPr>
            <w:r>
              <w:rPr>
                <w:rFonts w:cs="Arial"/>
                <w:sz w:val="22"/>
                <w:szCs w:val="22"/>
              </w:rPr>
              <w:t>Ruth Miskin</w:t>
            </w:r>
          </w:p>
        </w:tc>
      </w:tr>
      <w:tr w:rsidR="00DE7225" w14:paraId="7EA6895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2F98F5" w14:textId="77777777" w:rsidR="00DE7225" w:rsidRDefault="00F51993">
            <w:pPr>
              <w:pStyle w:val="TableRow"/>
              <w:rPr>
                <w:rFonts w:cs="Arial"/>
                <w:sz w:val="22"/>
                <w:szCs w:val="22"/>
              </w:rPr>
            </w:pPr>
            <w:r>
              <w:rPr>
                <w:rFonts w:cs="Arial"/>
                <w:sz w:val="22"/>
                <w:szCs w:val="22"/>
              </w:rPr>
              <w:t>Accelerated Reader</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0BBEE1" w14:textId="77777777" w:rsidR="00DE7225" w:rsidRDefault="00F51993">
            <w:pPr>
              <w:pStyle w:val="TableRowCentered"/>
              <w:jc w:val="left"/>
              <w:rPr>
                <w:rFonts w:cs="Arial"/>
                <w:sz w:val="22"/>
                <w:szCs w:val="22"/>
              </w:rPr>
            </w:pPr>
            <w:r>
              <w:rPr>
                <w:rFonts w:cs="Arial"/>
                <w:sz w:val="22"/>
                <w:szCs w:val="22"/>
              </w:rPr>
              <w:t>Renaissance</w:t>
            </w:r>
          </w:p>
        </w:tc>
      </w:tr>
      <w:tr w:rsidR="00DE7225" w14:paraId="62324AF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EFB302" w14:textId="77777777" w:rsidR="00DE7225" w:rsidRDefault="00F51993">
            <w:pPr>
              <w:pStyle w:val="TableRow"/>
              <w:rPr>
                <w:rFonts w:cs="Arial"/>
                <w:sz w:val="22"/>
                <w:szCs w:val="22"/>
              </w:rPr>
            </w:pPr>
            <w:r>
              <w:rPr>
                <w:rFonts w:cs="Arial"/>
                <w:sz w:val="22"/>
                <w:szCs w:val="22"/>
              </w:rPr>
              <w:t>Jigsaw PSHE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33CD9" w14:textId="77777777" w:rsidR="00DE7225" w:rsidRDefault="00F51993">
            <w:pPr>
              <w:pStyle w:val="TableRowCentered"/>
              <w:jc w:val="left"/>
              <w:rPr>
                <w:rFonts w:cs="Arial"/>
                <w:sz w:val="22"/>
                <w:szCs w:val="22"/>
              </w:rPr>
            </w:pPr>
            <w:r>
              <w:rPr>
                <w:rFonts w:cs="Arial"/>
                <w:sz w:val="22"/>
                <w:szCs w:val="22"/>
              </w:rPr>
              <w:t>Jan Lever Group</w:t>
            </w:r>
          </w:p>
        </w:tc>
      </w:tr>
      <w:tr w:rsidR="00DE7225" w14:paraId="3BBD785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2C26B" w14:textId="77777777" w:rsidR="00DE7225" w:rsidRDefault="00F51993">
            <w:pPr>
              <w:pStyle w:val="TableRow"/>
              <w:rPr>
                <w:rFonts w:cs="Arial"/>
                <w:sz w:val="22"/>
                <w:szCs w:val="22"/>
              </w:rPr>
            </w:pPr>
            <w:r>
              <w:rPr>
                <w:rFonts w:cs="Arial"/>
                <w:sz w:val="22"/>
                <w:szCs w:val="22"/>
              </w:rPr>
              <w:t>Charanga</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950CC" w14:textId="77777777" w:rsidR="00DE7225" w:rsidRDefault="00F51993">
            <w:pPr>
              <w:pStyle w:val="TableRowCentered"/>
              <w:jc w:val="left"/>
              <w:rPr>
                <w:rFonts w:cs="Arial"/>
                <w:sz w:val="22"/>
                <w:szCs w:val="22"/>
              </w:rPr>
            </w:pPr>
            <w:r>
              <w:rPr>
                <w:rFonts w:cs="Arial"/>
                <w:sz w:val="22"/>
                <w:szCs w:val="22"/>
              </w:rPr>
              <w:t>Wise Music Group</w:t>
            </w:r>
          </w:p>
        </w:tc>
      </w:tr>
      <w:tr w:rsidR="00DE7225" w14:paraId="78B075A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BEF128" w14:textId="77777777" w:rsidR="00DE7225" w:rsidRDefault="00F51993">
            <w:pPr>
              <w:pStyle w:val="TableRow"/>
              <w:rPr>
                <w:rFonts w:cs="Arial"/>
                <w:sz w:val="22"/>
                <w:szCs w:val="22"/>
              </w:rPr>
            </w:pPr>
            <w:r>
              <w:rPr>
                <w:rFonts w:cs="Arial"/>
                <w:sz w:val="22"/>
                <w:szCs w:val="22"/>
              </w:rPr>
              <w:t>Power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366AEB" w14:textId="77777777" w:rsidR="00DE7225" w:rsidRDefault="00F51993">
            <w:pPr>
              <w:pStyle w:val="TableRowCentered"/>
              <w:jc w:val="left"/>
              <w:rPr>
                <w:rFonts w:cs="Arial"/>
                <w:sz w:val="22"/>
                <w:szCs w:val="22"/>
              </w:rPr>
            </w:pPr>
            <w:r>
              <w:rPr>
                <w:rFonts w:cs="Arial"/>
                <w:sz w:val="22"/>
                <w:szCs w:val="22"/>
              </w:rPr>
              <w:t>Pearson</w:t>
            </w:r>
          </w:p>
        </w:tc>
      </w:tr>
      <w:tr w:rsidR="00DE7225" w14:paraId="6EB0DBC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9FC33F" w14:textId="77777777" w:rsidR="00DE7225" w:rsidRDefault="00F51993">
            <w:pPr>
              <w:pStyle w:val="TableRow"/>
              <w:rPr>
                <w:rFonts w:cs="Arial"/>
                <w:sz w:val="22"/>
                <w:szCs w:val="22"/>
              </w:rPr>
            </w:pPr>
            <w:r>
              <w:rPr>
                <w:rFonts w:cs="Arial"/>
                <w:sz w:val="22"/>
                <w:szCs w:val="22"/>
              </w:rPr>
              <w:t>Science Bug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12075A" w14:textId="77777777" w:rsidR="00DE7225" w:rsidRDefault="00F51993">
            <w:pPr>
              <w:pStyle w:val="TableRowCentered"/>
              <w:jc w:val="left"/>
              <w:rPr>
                <w:rFonts w:cs="Arial"/>
                <w:sz w:val="22"/>
                <w:szCs w:val="22"/>
              </w:rPr>
            </w:pPr>
            <w:r>
              <w:rPr>
                <w:rFonts w:cs="Arial"/>
                <w:sz w:val="22"/>
                <w:szCs w:val="22"/>
              </w:rPr>
              <w:t>Pearson</w:t>
            </w:r>
          </w:p>
        </w:tc>
      </w:tr>
      <w:tr w:rsidR="00F51993" w14:paraId="01CE6B8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EBC067" w14:textId="79DCDCE6" w:rsidR="00F51993" w:rsidRDefault="00785F11">
            <w:pPr>
              <w:pStyle w:val="TableRow"/>
              <w:rPr>
                <w:rFonts w:cs="Arial"/>
                <w:sz w:val="22"/>
                <w:szCs w:val="22"/>
              </w:rPr>
            </w:pPr>
            <w:r>
              <w:rPr>
                <w:rFonts w:cs="Arial"/>
                <w:sz w:val="22"/>
                <w:szCs w:val="22"/>
              </w:rPr>
              <w:t>Kapow – Foundation Subjects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0ECF0" w14:textId="77777777" w:rsidR="00F51993" w:rsidRDefault="00F51993">
            <w:pPr>
              <w:pStyle w:val="TableRowCentered"/>
              <w:jc w:val="left"/>
              <w:rPr>
                <w:rFonts w:cs="Arial"/>
                <w:sz w:val="22"/>
                <w:szCs w:val="22"/>
              </w:rPr>
            </w:pPr>
            <w:r>
              <w:rPr>
                <w:rFonts w:cs="Arial"/>
                <w:sz w:val="22"/>
                <w:szCs w:val="22"/>
              </w:rPr>
              <w:t>Kapow education</w:t>
            </w:r>
          </w:p>
        </w:tc>
      </w:tr>
      <w:bookmarkEnd w:id="14"/>
      <w:bookmarkEnd w:id="15"/>
      <w:bookmarkEnd w:id="16"/>
    </w:tbl>
    <w:p w14:paraId="67003105" w14:textId="77777777" w:rsidR="00DE7225" w:rsidRDefault="00DE7225">
      <w:pPr>
        <w:rPr>
          <w:rFonts w:cs="Arial"/>
          <w:sz w:val="22"/>
          <w:szCs w:val="22"/>
        </w:rPr>
      </w:pPr>
    </w:p>
    <w:sectPr w:rsidR="00DE7225">
      <w:headerReference w:type="default" r:id="rId22"/>
      <w:footerReference w:type="default" r:id="rId23"/>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B3EF91" w14:textId="77777777" w:rsidR="001E2673" w:rsidRDefault="001E2673">
      <w:pPr>
        <w:spacing w:after="0" w:line="240" w:lineRule="auto"/>
      </w:pPr>
      <w:r>
        <w:separator/>
      </w:r>
    </w:p>
  </w:endnote>
  <w:endnote w:type="continuationSeparator" w:id="0">
    <w:p w14:paraId="100CCD91" w14:textId="77777777" w:rsidR="001E2673" w:rsidRDefault="001E26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Open Sans">
    <w:altName w:val="Arial"/>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4A3978" w14:textId="33CA8E44" w:rsidR="00DE7225" w:rsidRDefault="00F51993">
    <w:pPr>
      <w:pStyle w:val="Footer"/>
      <w:ind w:firstLine="4513"/>
    </w:pPr>
    <w:r>
      <w:fldChar w:fldCharType="begin"/>
    </w:r>
    <w:r>
      <w:instrText xml:space="preserve"> PAGE </w:instrText>
    </w:r>
    <w:r>
      <w:fldChar w:fldCharType="separate"/>
    </w:r>
    <w:r w:rsidR="00C96B9C">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2A866E" w14:textId="77777777" w:rsidR="001E2673" w:rsidRDefault="001E2673">
      <w:pPr>
        <w:spacing w:after="0" w:line="240" w:lineRule="auto"/>
      </w:pPr>
      <w:r>
        <w:separator/>
      </w:r>
    </w:p>
  </w:footnote>
  <w:footnote w:type="continuationSeparator" w:id="0">
    <w:p w14:paraId="207DCFC3" w14:textId="77777777" w:rsidR="001E2673" w:rsidRDefault="001E26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50EC1" w14:textId="77777777" w:rsidR="00DE7225" w:rsidRDefault="00F51993">
    <w:pPr>
      <w:pStyle w:val="Header"/>
    </w:pPr>
    <w:r>
      <w:rPr>
        <w:noProof/>
      </w:rPr>
      <w:drawing>
        <wp:anchor distT="0" distB="0" distL="114300" distR="114300" simplePos="0" relativeHeight="251659264" behindDoc="0" locked="0" layoutInCell="1" allowOverlap="1" wp14:anchorId="039221F9" wp14:editId="182DFE8A">
          <wp:simplePos x="0" y="0"/>
          <wp:positionH relativeFrom="margin">
            <wp:posOffset>-553085</wp:posOffset>
          </wp:positionH>
          <wp:positionV relativeFrom="paragraph">
            <wp:posOffset>-345757</wp:posOffset>
          </wp:positionV>
          <wp:extent cx="671512" cy="664757"/>
          <wp:effectExtent l="0" t="0" r="0" b="25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9732.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1512" cy="664757"/>
                  </a:xfrm>
                  <a:prstGeom prst="rect">
                    <a:avLst/>
                  </a:prstGeom>
                </pic:spPr>
              </pic:pic>
            </a:graphicData>
          </a:graphic>
          <wp14:sizeRelH relativeFrom="margin">
            <wp14:pctWidth>0</wp14:pctWidth>
          </wp14:sizeRelH>
          <wp14:sizeRelV relativeFrom="margin">
            <wp14:pctHeight>0</wp14:pctHeight>
          </wp14:sizeRelV>
        </wp:anchor>
      </w:drawing>
    </w:r>
  </w:p>
  <w:p w14:paraId="2363F8BA" w14:textId="77777777" w:rsidR="00DE7225" w:rsidRDefault="00DE72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3C6629"/>
    <w:multiLevelType w:val="multilevel"/>
    <w:tmpl w:val="073AA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0D6606"/>
    <w:multiLevelType w:val="hybridMultilevel"/>
    <w:tmpl w:val="7C2ABAA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58049C8"/>
    <w:multiLevelType w:val="hybridMultilevel"/>
    <w:tmpl w:val="ECECC8B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0A44921"/>
    <w:multiLevelType w:val="hybridMultilevel"/>
    <w:tmpl w:val="5546C87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0" w15:restartNumberingAfterBreak="0">
    <w:nsid w:val="3BFD07C0"/>
    <w:multiLevelType w:val="hybridMultilevel"/>
    <w:tmpl w:val="2E3ADDEA"/>
    <w:lvl w:ilvl="0" w:tplc="13E6CBFC">
      <w:start w:val="2023"/>
      <w:numFmt w:val="bullet"/>
      <w:lvlText w:val="-"/>
      <w:lvlJc w:val="left"/>
      <w:pPr>
        <w:ind w:left="720" w:hanging="360"/>
      </w:pPr>
      <w:rPr>
        <w:rFonts w:ascii="Arial" w:eastAsia="Times New Roman" w:hAnsi="Arial" w:cs="Arial" w:hint="default"/>
        <w:color w:val="00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44EA75F8"/>
    <w:multiLevelType w:val="hybridMultilevel"/>
    <w:tmpl w:val="6A0019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8AB153C"/>
    <w:multiLevelType w:val="hybridMultilevel"/>
    <w:tmpl w:val="B7C477E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51BC5E0F"/>
    <w:multiLevelType w:val="hybridMultilevel"/>
    <w:tmpl w:val="5FD6EB8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5" w15:restartNumberingAfterBreak="0">
    <w:nsid w:val="52E60FFF"/>
    <w:multiLevelType w:val="hybridMultilevel"/>
    <w:tmpl w:val="D8389A3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598E70E2"/>
    <w:multiLevelType w:val="hybridMultilevel"/>
    <w:tmpl w:val="AD9A9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6255A3F"/>
    <w:multiLevelType w:val="hybridMultilevel"/>
    <w:tmpl w:val="D5A0E4D0"/>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5"/>
  </w:num>
  <w:num w:numId="2">
    <w:abstractNumId w:val="3"/>
  </w:num>
  <w:num w:numId="3">
    <w:abstractNumId w:val="7"/>
  </w:num>
  <w:num w:numId="4">
    <w:abstractNumId w:val="8"/>
  </w:num>
  <w:num w:numId="5">
    <w:abstractNumId w:val="1"/>
  </w:num>
  <w:num w:numId="6">
    <w:abstractNumId w:val="11"/>
  </w:num>
  <w:num w:numId="7">
    <w:abstractNumId w:val="19"/>
  </w:num>
  <w:num w:numId="8">
    <w:abstractNumId w:val="23"/>
  </w:num>
  <w:num w:numId="9">
    <w:abstractNumId w:val="21"/>
  </w:num>
  <w:num w:numId="10">
    <w:abstractNumId w:val="20"/>
  </w:num>
  <w:num w:numId="11">
    <w:abstractNumId w:val="4"/>
  </w:num>
  <w:num w:numId="12">
    <w:abstractNumId w:val="22"/>
  </w:num>
  <w:num w:numId="13">
    <w:abstractNumId w:val="17"/>
  </w:num>
  <w:num w:numId="14">
    <w:abstractNumId w:val="18"/>
  </w:num>
  <w:num w:numId="15">
    <w:abstractNumId w:val="16"/>
  </w:num>
  <w:num w:numId="16">
    <w:abstractNumId w:val="9"/>
  </w:num>
  <w:num w:numId="17">
    <w:abstractNumId w:val="6"/>
  </w:num>
  <w:num w:numId="18">
    <w:abstractNumId w:val="15"/>
  </w:num>
  <w:num w:numId="19">
    <w:abstractNumId w:val="13"/>
  </w:num>
  <w:num w:numId="20">
    <w:abstractNumId w:val="14"/>
  </w:num>
  <w:num w:numId="21">
    <w:abstractNumId w:val="2"/>
  </w:num>
  <w:num w:numId="22">
    <w:abstractNumId w:val="0"/>
  </w:num>
  <w:num w:numId="23">
    <w:abstractNumId w:val="12"/>
  </w:num>
  <w:num w:numId="2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autoHyphenation/>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225"/>
    <w:rsid w:val="00052CF6"/>
    <w:rsid w:val="000D6496"/>
    <w:rsid w:val="001E2673"/>
    <w:rsid w:val="0022051F"/>
    <w:rsid w:val="002D2364"/>
    <w:rsid w:val="002D2FC1"/>
    <w:rsid w:val="002E0E38"/>
    <w:rsid w:val="002E1422"/>
    <w:rsid w:val="00332BA2"/>
    <w:rsid w:val="00387374"/>
    <w:rsid w:val="00465858"/>
    <w:rsid w:val="004A665B"/>
    <w:rsid w:val="004D5A1A"/>
    <w:rsid w:val="004D6F86"/>
    <w:rsid w:val="00520962"/>
    <w:rsid w:val="00523AC8"/>
    <w:rsid w:val="0054110C"/>
    <w:rsid w:val="0058208F"/>
    <w:rsid w:val="00587CDC"/>
    <w:rsid w:val="005A65DB"/>
    <w:rsid w:val="005B589D"/>
    <w:rsid w:val="005E19CD"/>
    <w:rsid w:val="00622110"/>
    <w:rsid w:val="006B16F2"/>
    <w:rsid w:val="007463A0"/>
    <w:rsid w:val="00785F11"/>
    <w:rsid w:val="007C0548"/>
    <w:rsid w:val="007D3EEC"/>
    <w:rsid w:val="00814C79"/>
    <w:rsid w:val="00816D03"/>
    <w:rsid w:val="008416B7"/>
    <w:rsid w:val="008B2ED7"/>
    <w:rsid w:val="008F01BB"/>
    <w:rsid w:val="009A287C"/>
    <w:rsid w:val="009B661B"/>
    <w:rsid w:val="009F74E7"/>
    <w:rsid w:val="00A87289"/>
    <w:rsid w:val="00A96104"/>
    <w:rsid w:val="00AC142B"/>
    <w:rsid w:val="00AD02ED"/>
    <w:rsid w:val="00AF06C6"/>
    <w:rsid w:val="00B244C6"/>
    <w:rsid w:val="00B25CE9"/>
    <w:rsid w:val="00B31834"/>
    <w:rsid w:val="00B9359E"/>
    <w:rsid w:val="00B96353"/>
    <w:rsid w:val="00BA295F"/>
    <w:rsid w:val="00BB3187"/>
    <w:rsid w:val="00BC28D6"/>
    <w:rsid w:val="00BF3D1C"/>
    <w:rsid w:val="00C22C1B"/>
    <w:rsid w:val="00C23111"/>
    <w:rsid w:val="00C329FC"/>
    <w:rsid w:val="00C61C8D"/>
    <w:rsid w:val="00C83DED"/>
    <w:rsid w:val="00C96B9C"/>
    <w:rsid w:val="00CA2785"/>
    <w:rsid w:val="00D253EA"/>
    <w:rsid w:val="00DC1D95"/>
    <w:rsid w:val="00DC5441"/>
    <w:rsid w:val="00DD5090"/>
    <w:rsid w:val="00DE7225"/>
    <w:rsid w:val="00E30C33"/>
    <w:rsid w:val="00EC40B7"/>
    <w:rsid w:val="00EE4D47"/>
    <w:rsid w:val="00F0420A"/>
    <w:rsid w:val="00F259F6"/>
    <w:rsid w:val="00F51993"/>
    <w:rsid w:val="00F633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6A64AA4"/>
  <w15:docId w15:val="{CF593171-3C22-469D-8154-D7D4CF3E8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pPr>
      <w:suppressAutoHyphens w:val="0"/>
      <w:autoSpaceDN/>
      <w:spacing w:before="100" w:beforeAutospacing="1" w:after="100" w:afterAutospacing="1" w:line="240" w:lineRule="auto"/>
    </w:pPr>
    <w:rPr>
      <w:rFonts w:ascii="Times New Roman" w:hAnsi="Times New Roman"/>
      <w:color w:val="auto"/>
    </w:rPr>
  </w:style>
  <w:style w:type="character" w:customStyle="1" w:styleId="UnresolvedMention2">
    <w:name w:val="Unresolved Mention2"/>
    <w:basedOn w:val="DefaultParagraphFont"/>
    <w:uiPriority w:val="99"/>
    <w:semiHidden/>
    <w:unhideWhenUsed/>
    <w:rsid w:val="00B935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084723">
      <w:bodyDiv w:val="1"/>
      <w:marLeft w:val="0"/>
      <w:marRight w:val="0"/>
      <w:marTop w:val="0"/>
      <w:marBottom w:val="0"/>
      <w:divBdr>
        <w:top w:val="none" w:sz="0" w:space="0" w:color="auto"/>
        <w:left w:val="none" w:sz="0" w:space="0" w:color="auto"/>
        <w:bottom w:val="none" w:sz="0" w:space="0" w:color="auto"/>
        <w:right w:val="none" w:sz="0" w:space="0" w:color="auto"/>
      </w:divBdr>
      <w:divsChild>
        <w:div w:id="409930418">
          <w:marLeft w:val="0"/>
          <w:marRight w:val="0"/>
          <w:marTop w:val="0"/>
          <w:marBottom w:val="0"/>
          <w:divBdr>
            <w:top w:val="none" w:sz="0" w:space="0" w:color="auto"/>
            <w:left w:val="none" w:sz="0" w:space="0" w:color="auto"/>
            <w:bottom w:val="none" w:sz="0" w:space="0" w:color="auto"/>
            <w:right w:val="none" w:sz="0" w:space="0" w:color="auto"/>
          </w:divBdr>
        </w:div>
        <w:div w:id="1610358208">
          <w:marLeft w:val="0"/>
          <w:marRight w:val="0"/>
          <w:marTop w:val="0"/>
          <w:marBottom w:val="0"/>
          <w:divBdr>
            <w:top w:val="none" w:sz="0" w:space="0" w:color="auto"/>
            <w:left w:val="none" w:sz="0" w:space="0" w:color="auto"/>
            <w:bottom w:val="none" w:sz="0" w:space="0" w:color="auto"/>
            <w:right w:val="none" w:sz="0" w:space="0" w:color="auto"/>
          </w:divBdr>
        </w:div>
        <w:div w:id="1765884456">
          <w:marLeft w:val="0"/>
          <w:marRight w:val="0"/>
          <w:marTop w:val="0"/>
          <w:marBottom w:val="0"/>
          <w:divBdr>
            <w:top w:val="none" w:sz="0" w:space="0" w:color="auto"/>
            <w:left w:val="none" w:sz="0" w:space="0" w:color="auto"/>
            <w:bottom w:val="none" w:sz="0" w:space="0" w:color="auto"/>
            <w:right w:val="none" w:sz="0" w:space="0" w:color="auto"/>
          </w:divBdr>
        </w:div>
        <w:div w:id="36200166">
          <w:marLeft w:val="0"/>
          <w:marRight w:val="0"/>
          <w:marTop w:val="0"/>
          <w:marBottom w:val="0"/>
          <w:divBdr>
            <w:top w:val="none" w:sz="0" w:space="0" w:color="auto"/>
            <w:left w:val="none" w:sz="0" w:space="0" w:color="auto"/>
            <w:bottom w:val="none" w:sz="0" w:space="0" w:color="auto"/>
            <w:right w:val="none" w:sz="0" w:space="0" w:color="auto"/>
          </w:divBdr>
        </w:div>
        <w:div w:id="881328280">
          <w:marLeft w:val="0"/>
          <w:marRight w:val="0"/>
          <w:marTop w:val="0"/>
          <w:marBottom w:val="0"/>
          <w:divBdr>
            <w:top w:val="none" w:sz="0" w:space="0" w:color="auto"/>
            <w:left w:val="none" w:sz="0" w:space="0" w:color="auto"/>
            <w:bottom w:val="none" w:sz="0" w:space="0" w:color="auto"/>
            <w:right w:val="none" w:sz="0" w:space="0" w:color="auto"/>
          </w:divBdr>
        </w:div>
        <w:div w:id="1227178673">
          <w:marLeft w:val="0"/>
          <w:marRight w:val="0"/>
          <w:marTop w:val="0"/>
          <w:marBottom w:val="0"/>
          <w:divBdr>
            <w:top w:val="none" w:sz="0" w:space="0" w:color="auto"/>
            <w:left w:val="none" w:sz="0" w:space="0" w:color="auto"/>
            <w:bottom w:val="none" w:sz="0" w:space="0" w:color="auto"/>
            <w:right w:val="none" w:sz="0" w:space="0" w:color="auto"/>
          </w:divBdr>
        </w:div>
        <w:div w:id="408039261">
          <w:marLeft w:val="0"/>
          <w:marRight w:val="0"/>
          <w:marTop w:val="0"/>
          <w:marBottom w:val="0"/>
          <w:divBdr>
            <w:top w:val="none" w:sz="0" w:space="0" w:color="auto"/>
            <w:left w:val="none" w:sz="0" w:space="0" w:color="auto"/>
            <w:bottom w:val="none" w:sz="0" w:space="0" w:color="auto"/>
            <w:right w:val="none" w:sz="0" w:space="0" w:color="auto"/>
          </w:divBdr>
        </w:div>
      </w:divsChild>
    </w:div>
    <w:div w:id="211960847">
      <w:bodyDiv w:val="1"/>
      <w:marLeft w:val="0"/>
      <w:marRight w:val="0"/>
      <w:marTop w:val="0"/>
      <w:marBottom w:val="0"/>
      <w:divBdr>
        <w:top w:val="none" w:sz="0" w:space="0" w:color="auto"/>
        <w:left w:val="none" w:sz="0" w:space="0" w:color="auto"/>
        <w:bottom w:val="none" w:sz="0" w:space="0" w:color="auto"/>
        <w:right w:val="none" w:sz="0" w:space="0" w:color="auto"/>
      </w:divBdr>
      <w:divsChild>
        <w:div w:id="1299454854">
          <w:marLeft w:val="0"/>
          <w:marRight w:val="0"/>
          <w:marTop w:val="0"/>
          <w:marBottom w:val="0"/>
          <w:divBdr>
            <w:top w:val="none" w:sz="0" w:space="0" w:color="auto"/>
            <w:left w:val="none" w:sz="0" w:space="0" w:color="auto"/>
            <w:bottom w:val="none" w:sz="0" w:space="0" w:color="auto"/>
            <w:right w:val="none" w:sz="0" w:space="0" w:color="auto"/>
          </w:divBdr>
        </w:div>
        <w:div w:id="4871829">
          <w:marLeft w:val="0"/>
          <w:marRight w:val="0"/>
          <w:marTop w:val="0"/>
          <w:marBottom w:val="0"/>
          <w:divBdr>
            <w:top w:val="none" w:sz="0" w:space="0" w:color="auto"/>
            <w:left w:val="none" w:sz="0" w:space="0" w:color="auto"/>
            <w:bottom w:val="none" w:sz="0" w:space="0" w:color="auto"/>
            <w:right w:val="none" w:sz="0" w:space="0" w:color="auto"/>
          </w:divBdr>
        </w:div>
        <w:div w:id="1187132770">
          <w:marLeft w:val="0"/>
          <w:marRight w:val="0"/>
          <w:marTop w:val="0"/>
          <w:marBottom w:val="0"/>
          <w:divBdr>
            <w:top w:val="none" w:sz="0" w:space="0" w:color="auto"/>
            <w:left w:val="none" w:sz="0" w:space="0" w:color="auto"/>
            <w:bottom w:val="none" w:sz="0" w:space="0" w:color="auto"/>
            <w:right w:val="none" w:sz="0" w:space="0" w:color="auto"/>
          </w:divBdr>
        </w:div>
        <w:div w:id="75445942">
          <w:marLeft w:val="0"/>
          <w:marRight w:val="0"/>
          <w:marTop w:val="0"/>
          <w:marBottom w:val="0"/>
          <w:divBdr>
            <w:top w:val="none" w:sz="0" w:space="0" w:color="auto"/>
            <w:left w:val="none" w:sz="0" w:space="0" w:color="auto"/>
            <w:bottom w:val="none" w:sz="0" w:space="0" w:color="auto"/>
            <w:right w:val="none" w:sz="0" w:space="0" w:color="auto"/>
          </w:divBdr>
        </w:div>
        <w:div w:id="45882127">
          <w:marLeft w:val="0"/>
          <w:marRight w:val="0"/>
          <w:marTop w:val="0"/>
          <w:marBottom w:val="0"/>
          <w:divBdr>
            <w:top w:val="none" w:sz="0" w:space="0" w:color="auto"/>
            <w:left w:val="none" w:sz="0" w:space="0" w:color="auto"/>
            <w:bottom w:val="none" w:sz="0" w:space="0" w:color="auto"/>
            <w:right w:val="none" w:sz="0" w:space="0" w:color="auto"/>
          </w:divBdr>
        </w:div>
      </w:divsChild>
    </w:div>
    <w:div w:id="237788829">
      <w:bodyDiv w:val="1"/>
      <w:marLeft w:val="0"/>
      <w:marRight w:val="0"/>
      <w:marTop w:val="0"/>
      <w:marBottom w:val="0"/>
      <w:divBdr>
        <w:top w:val="none" w:sz="0" w:space="0" w:color="auto"/>
        <w:left w:val="none" w:sz="0" w:space="0" w:color="auto"/>
        <w:bottom w:val="none" w:sz="0" w:space="0" w:color="auto"/>
        <w:right w:val="none" w:sz="0" w:space="0" w:color="auto"/>
      </w:divBdr>
      <w:divsChild>
        <w:div w:id="998924125">
          <w:marLeft w:val="0"/>
          <w:marRight w:val="0"/>
          <w:marTop w:val="0"/>
          <w:marBottom w:val="0"/>
          <w:divBdr>
            <w:top w:val="none" w:sz="0" w:space="0" w:color="auto"/>
            <w:left w:val="none" w:sz="0" w:space="0" w:color="auto"/>
            <w:bottom w:val="none" w:sz="0" w:space="0" w:color="auto"/>
            <w:right w:val="none" w:sz="0" w:space="0" w:color="auto"/>
          </w:divBdr>
        </w:div>
        <w:div w:id="78252657">
          <w:marLeft w:val="0"/>
          <w:marRight w:val="0"/>
          <w:marTop w:val="0"/>
          <w:marBottom w:val="0"/>
          <w:divBdr>
            <w:top w:val="none" w:sz="0" w:space="0" w:color="auto"/>
            <w:left w:val="none" w:sz="0" w:space="0" w:color="auto"/>
            <w:bottom w:val="none" w:sz="0" w:space="0" w:color="auto"/>
            <w:right w:val="none" w:sz="0" w:space="0" w:color="auto"/>
          </w:divBdr>
        </w:div>
        <w:div w:id="451243620">
          <w:marLeft w:val="0"/>
          <w:marRight w:val="0"/>
          <w:marTop w:val="0"/>
          <w:marBottom w:val="0"/>
          <w:divBdr>
            <w:top w:val="none" w:sz="0" w:space="0" w:color="auto"/>
            <w:left w:val="none" w:sz="0" w:space="0" w:color="auto"/>
            <w:bottom w:val="none" w:sz="0" w:space="0" w:color="auto"/>
            <w:right w:val="none" w:sz="0" w:space="0" w:color="auto"/>
          </w:divBdr>
        </w:div>
      </w:divsChild>
    </w:div>
    <w:div w:id="385836736">
      <w:bodyDiv w:val="1"/>
      <w:marLeft w:val="0"/>
      <w:marRight w:val="0"/>
      <w:marTop w:val="0"/>
      <w:marBottom w:val="0"/>
      <w:divBdr>
        <w:top w:val="none" w:sz="0" w:space="0" w:color="auto"/>
        <w:left w:val="none" w:sz="0" w:space="0" w:color="auto"/>
        <w:bottom w:val="none" w:sz="0" w:space="0" w:color="auto"/>
        <w:right w:val="none" w:sz="0" w:space="0" w:color="auto"/>
      </w:divBdr>
    </w:div>
    <w:div w:id="715816339">
      <w:bodyDiv w:val="1"/>
      <w:marLeft w:val="0"/>
      <w:marRight w:val="0"/>
      <w:marTop w:val="0"/>
      <w:marBottom w:val="0"/>
      <w:divBdr>
        <w:top w:val="none" w:sz="0" w:space="0" w:color="auto"/>
        <w:left w:val="none" w:sz="0" w:space="0" w:color="auto"/>
        <w:bottom w:val="none" w:sz="0" w:space="0" w:color="auto"/>
        <w:right w:val="none" w:sz="0" w:space="0" w:color="auto"/>
      </w:divBdr>
    </w:div>
    <w:div w:id="797531834">
      <w:bodyDiv w:val="1"/>
      <w:marLeft w:val="0"/>
      <w:marRight w:val="0"/>
      <w:marTop w:val="0"/>
      <w:marBottom w:val="0"/>
      <w:divBdr>
        <w:top w:val="none" w:sz="0" w:space="0" w:color="auto"/>
        <w:left w:val="none" w:sz="0" w:space="0" w:color="auto"/>
        <w:bottom w:val="none" w:sz="0" w:space="0" w:color="auto"/>
        <w:right w:val="none" w:sz="0" w:space="0" w:color="auto"/>
      </w:divBdr>
    </w:div>
    <w:div w:id="827021078">
      <w:bodyDiv w:val="1"/>
      <w:marLeft w:val="0"/>
      <w:marRight w:val="0"/>
      <w:marTop w:val="0"/>
      <w:marBottom w:val="0"/>
      <w:divBdr>
        <w:top w:val="none" w:sz="0" w:space="0" w:color="auto"/>
        <w:left w:val="none" w:sz="0" w:space="0" w:color="auto"/>
        <w:bottom w:val="none" w:sz="0" w:space="0" w:color="auto"/>
        <w:right w:val="none" w:sz="0" w:space="0" w:color="auto"/>
      </w:divBdr>
    </w:div>
    <w:div w:id="1671635898">
      <w:bodyDiv w:val="1"/>
      <w:marLeft w:val="0"/>
      <w:marRight w:val="0"/>
      <w:marTop w:val="0"/>
      <w:marBottom w:val="0"/>
      <w:divBdr>
        <w:top w:val="none" w:sz="0" w:space="0" w:color="auto"/>
        <w:left w:val="none" w:sz="0" w:space="0" w:color="auto"/>
        <w:bottom w:val="none" w:sz="0" w:space="0" w:color="auto"/>
        <w:right w:val="none" w:sz="0" w:space="0" w:color="auto"/>
      </w:divBdr>
      <w:divsChild>
        <w:div w:id="182866088">
          <w:marLeft w:val="0"/>
          <w:marRight w:val="0"/>
          <w:marTop w:val="0"/>
          <w:marBottom w:val="0"/>
          <w:divBdr>
            <w:top w:val="none" w:sz="0" w:space="0" w:color="auto"/>
            <w:left w:val="none" w:sz="0" w:space="0" w:color="auto"/>
            <w:bottom w:val="none" w:sz="0" w:space="0" w:color="auto"/>
            <w:right w:val="none" w:sz="0" w:space="0" w:color="auto"/>
          </w:divBdr>
        </w:div>
        <w:div w:id="1457484016">
          <w:marLeft w:val="0"/>
          <w:marRight w:val="0"/>
          <w:marTop w:val="0"/>
          <w:marBottom w:val="0"/>
          <w:divBdr>
            <w:top w:val="none" w:sz="0" w:space="0" w:color="auto"/>
            <w:left w:val="none" w:sz="0" w:space="0" w:color="auto"/>
            <w:bottom w:val="none" w:sz="0" w:space="0" w:color="auto"/>
            <w:right w:val="none" w:sz="0" w:space="0" w:color="auto"/>
          </w:divBdr>
        </w:div>
        <w:div w:id="1531139600">
          <w:marLeft w:val="0"/>
          <w:marRight w:val="0"/>
          <w:marTop w:val="0"/>
          <w:marBottom w:val="0"/>
          <w:divBdr>
            <w:top w:val="none" w:sz="0" w:space="0" w:color="auto"/>
            <w:left w:val="none" w:sz="0" w:space="0" w:color="auto"/>
            <w:bottom w:val="none" w:sz="0" w:space="0" w:color="auto"/>
            <w:right w:val="none" w:sz="0" w:space="0" w:color="auto"/>
          </w:divBdr>
        </w:div>
        <w:div w:id="1133324602">
          <w:marLeft w:val="0"/>
          <w:marRight w:val="0"/>
          <w:marTop w:val="0"/>
          <w:marBottom w:val="0"/>
          <w:divBdr>
            <w:top w:val="none" w:sz="0" w:space="0" w:color="auto"/>
            <w:left w:val="none" w:sz="0" w:space="0" w:color="auto"/>
            <w:bottom w:val="none" w:sz="0" w:space="0" w:color="auto"/>
            <w:right w:val="none" w:sz="0" w:space="0" w:color="auto"/>
          </w:divBdr>
        </w:div>
        <w:div w:id="1020858859">
          <w:marLeft w:val="0"/>
          <w:marRight w:val="0"/>
          <w:marTop w:val="0"/>
          <w:marBottom w:val="0"/>
          <w:divBdr>
            <w:top w:val="none" w:sz="0" w:space="0" w:color="auto"/>
            <w:left w:val="none" w:sz="0" w:space="0" w:color="auto"/>
            <w:bottom w:val="none" w:sz="0" w:space="0" w:color="auto"/>
            <w:right w:val="none" w:sz="0" w:space="0" w:color="auto"/>
          </w:divBdr>
        </w:div>
        <w:div w:id="47414047">
          <w:marLeft w:val="0"/>
          <w:marRight w:val="0"/>
          <w:marTop w:val="0"/>
          <w:marBottom w:val="0"/>
          <w:divBdr>
            <w:top w:val="none" w:sz="0" w:space="0" w:color="auto"/>
            <w:left w:val="none" w:sz="0" w:space="0" w:color="auto"/>
            <w:bottom w:val="none" w:sz="0" w:space="0" w:color="auto"/>
            <w:right w:val="none" w:sz="0" w:space="0" w:color="auto"/>
          </w:divBdr>
        </w:div>
        <w:div w:id="2068340081">
          <w:marLeft w:val="0"/>
          <w:marRight w:val="0"/>
          <w:marTop w:val="0"/>
          <w:marBottom w:val="0"/>
          <w:divBdr>
            <w:top w:val="none" w:sz="0" w:space="0" w:color="auto"/>
            <w:left w:val="none" w:sz="0" w:space="0" w:color="auto"/>
            <w:bottom w:val="none" w:sz="0" w:space="0" w:color="auto"/>
            <w:right w:val="none" w:sz="0" w:space="0" w:color="auto"/>
          </w:divBdr>
        </w:div>
        <w:div w:id="1447891793">
          <w:marLeft w:val="0"/>
          <w:marRight w:val="0"/>
          <w:marTop w:val="0"/>
          <w:marBottom w:val="0"/>
          <w:divBdr>
            <w:top w:val="none" w:sz="0" w:space="0" w:color="auto"/>
            <w:left w:val="none" w:sz="0" w:space="0" w:color="auto"/>
            <w:bottom w:val="none" w:sz="0" w:space="0" w:color="auto"/>
            <w:right w:val="none" w:sz="0" w:space="0" w:color="auto"/>
          </w:divBdr>
        </w:div>
        <w:div w:id="693073611">
          <w:marLeft w:val="0"/>
          <w:marRight w:val="0"/>
          <w:marTop w:val="0"/>
          <w:marBottom w:val="0"/>
          <w:divBdr>
            <w:top w:val="none" w:sz="0" w:space="0" w:color="auto"/>
            <w:left w:val="none" w:sz="0" w:space="0" w:color="auto"/>
            <w:bottom w:val="none" w:sz="0" w:space="0" w:color="auto"/>
            <w:right w:val="none" w:sz="0" w:space="0" w:color="auto"/>
          </w:divBdr>
        </w:div>
      </w:divsChild>
    </w:div>
    <w:div w:id="18021118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897806/Maths_guidance_KS_1_and_2.pdf" TargetMode="External"/><Relationship Id="rId18" Type="http://schemas.openxmlformats.org/officeDocument/2006/relationships/hyperlink" Target="https://educationendowmentfoundation.org.uk/evidence-summaries/teaching-learning-toolkit/phonics/" TargetMode="External"/><Relationship Id="rId3" Type="http://schemas.openxmlformats.org/officeDocument/2006/relationships/customXml" Target="../customXml/item3.xml"/><Relationship Id="rId21" Type="http://schemas.openxmlformats.org/officeDocument/2006/relationships/hyperlink" Target="https://assets.publishing.service.gov.uk/government/uploads/system/uploads/attachment_data/file/818679/An_Unequal_Playing_Field_report.pdf" TargetMode="External"/><Relationship Id="rId7" Type="http://schemas.openxmlformats.org/officeDocument/2006/relationships/webSettings" Target="webSettings.xml"/><Relationship Id="rId12" Type="http://schemas.openxmlformats.org/officeDocument/2006/relationships/hyperlink" Target="https://educationendowmentfoundation.org.uk/evidence-summaries/teaching-learning-toolkit/phonics/" TargetMode="External"/><Relationship Id="rId17" Type="http://schemas.openxmlformats.org/officeDocument/2006/relationships/hyperlink" Target="https://educationendowmentfoundation.org.uk/evidence-summaries/teaching-learning-toolkit/oral-language-intervention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ducationendowmentfoundation.org.uk/public/files/Publications/SEL/EEF_Social_and_Emotional_Learning.pdf" TargetMode="External"/><Relationship Id="rId20" Type="http://schemas.openxmlformats.org/officeDocument/2006/relationships/hyperlink" Target="https://www.gov.uk/government/publications/school-attendance/framework-for-securing-full-attendance-actions-for-schools-and-local-authoritie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choosing-a-phonics-teaching-programme"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ducationendowmentfoundation.org.uk/public/files/Publications/Maths/KS2_KS3_Maths_Guidance_2017.pdf" TargetMode="External"/><Relationship Id="rId23" Type="http://schemas.openxmlformats.org/officeDocument/2006/relationships/footer" Target="footer1.xml"/><Relationship Id="rId10" Type="http://schemas.openxmlformats.org/officeDocument/2006/relationships/hyperlink" Target="https://educationendowmentfoundation.org.uk/tools/assessing-and-monitoring-pupil-progress/testing/standardised-tests/" TargetMode="External"/><Relationship Id="rId19" Type="http://schemas.openxmlformats.org/officeDocument/2006/relationships/hyperlink" Target="https://educationendowmentfoundation.org.uk/education-evidence/teaching-learning-toolkit/small-group-tuition"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guidance-reports/early-maths"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D4B716791EF894585DCE825648584D1" ma:contentTypeVersion="15" ma:contentTypeDescription="Create a new document." ma:contentTypeScope="" ma:versionID="f31fc99333732f55690e39a917256aba">
  <xsd:schema xmlns:xsd="http://www.w3.org/2001/XMLSchema" xmlns:xs="http://www.w3.org/2001/XMLSchema" xmlns:p="http://schemas.microsoft.com/office/2006/metadata/properties" xmlns:ns2="4358fb36-c01a-4f6f-90a0-89690d6d655c" xmlns:ns3="96f9d5d2-d08d-4066-b1a2-9881835df807" targetNamespace="http://schemas.microsoft.com/office/2006/metadata/properties" ma:root="true" ma:fieldsID="9be70777aa1c2a7426ab3af164684850" ns2:_="" ns3:_="">
    <xsd:import namespace="4358fb36-c01a-4f6f-90a0-89690d6d655c"/>
    <xsd:import namespace="96f9d5d2-d08d-4066-b1a2-9881835df80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58fb36-c01a-4f6f-90a0-89690d6d655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c6253c9-0159-4a99-b0fc-41e74ad70d8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6f9d5d2-d08d-4066-b1a2-9881835df80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92894b7-8301-482a-b1a0-617a0897cce3}" ma:internalName="TaxCatchAll" ma:showField="CatchAllData" ma:web="96f9d5d2-d08d-4066-b1a2-9881835df80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358fb36-c01a-4f6f-90a0-89690d6d655c">
      <Terms xmlns="http://schemas.microsoft.com/office/infopath/2007/PartnerControls"/>
    </lcf76f155ced4ddcb4097134ff3c332f>
    <TaxCatchAll xmlns="96f9d5d2-d08d-4066-b1a2-9881835df807" xsi:nil="true"/>
  </documentManagement>
</p:properties>
</file>

<file path=customXml/itemProps1.xml><?xml version="1.0" encoding="utf-8"?>
<ds:datastoreItem xmlns:ds="http://schemas.openxmlformats.org/officeDocument/2006/customXml" ds:itemID="{2F06DB3A-E2E9-4C6A-9AA1-D1FB12A7F3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58fb36-c01a-4f6f-90a0-89690d6d655c"/>
    <ds:schemaRef ds:uri="96f9d5d2-d08d-4066-b1a2-9881835df8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912DEE9-858D-4BBF-81B4-E731AB21BCB3}">
  <ds:schemaRefs>
    <ds:schemaRef ds:uri="http://schemas.microsoft.com/sharepoint/v3/contenttype/forms"/>
  </ds:schemaRefs>
</ds:datastoreItem>
</file>

<file path=customXml/itemProps3.xml><?xml version="1.0" encoding="utf-8"?>
<ds:datastoreItem xmlns:ds="http://schemas.openxmlformats.org/officeDocument/2006/customXml" ds:itemID="{C51B9FDF-D096-4428-BFD9-ECAA4AEEF8DD}">
  <ds:schemaRefs>
    <ds:schemaRef ds:uri="http://purl.org/dc/terms/"/>
    <ds:schemaRef ds:uri="http://schemas.microsoft.com/office/2006/metadata/properties"/>
    <ds:schemaRef ds:uri="96f9d5d2-d08d-4066-b1a2-9881835df807"/>
    <ds:schemaRef ds:uri="http://schemas.microsoft.com/office/2006/documentManagement/types"/>
    <ds:schemaRef ds:uri="http://schemas.openxmlformats.org/package/2006/metadata/core-properties"/>
    <ds:schemaRef ds:uri="http://schemas.microsoft.com/office/infopath/2007/PartnerControls"/>
    <ds:schemaRef ds:uri="4358fb36-c01a-4f6f-90a0-89690d6d655c"/>
    <ds:schemaRef ds:uri="http://www.w3.org/XML/1998/namespace"/>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164</TotalTime>
  <Pages>14</Pages>
  <Words>4151</Words>
  <Characters>23663</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27759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Publishing.TEAM@education.gsi.gov.uk</dc:creator>
  <dc:description>Master-ET-v3.8</dc:description>
  <cp:lastModifiedBy>Jacqui Blackmore</cp:lastModifiedBy>
  <cp:revision>9</cp:revision>
  <cp:lastPrinted>2024-10-29T11:35:00Z</cp:lastPrinted>
  <dcterms:created xsi:type="dcterms:W3CDTF">2024-09-16T13:49:00Z</dcterms:created>
  <dcterms:modified xsi:type="dcterms:W3CDTF">2024-11-04T17:36:00Z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0x0101002D4B716791EF894585DCE825648584D1</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